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6F91B" w14:textId="64CADDAF" w:rsidR="00C83961" w:rsidRPr="00634AF4" w:rsidRDefault="00C83961" w:rsidP="00C83961">
      <w:pPr>
        <w:pStyle w:val="Encabezado"/>
        <w:rPr>
          <w:rFonts w:ascii="Arial" w:hAnsi="Arial" w:cs="Arial"/>
          <w:sz w:val="18"/>
          <w:szCs w:val="18"/>
        </w:rPr>
      </w:pPr>
      <w:r>
        <w:rPr>
          <w:rFonts w:ascii="Arial" w:hAnsi="Arial"/>
          <w:b/>
          <w:sz w:val="20"/>
        </w:rPr>
        <w:t xml:space="preserve">Página </w:t>
      </w:r>
      <w:r w:rsidR="00986919">
        <w:rPr>
          <w:rFonts w:ascii="Arial" w:hAnsi="Arial"/>
          <w:b/>
          <w:sz w:val="20"/>
        </w:rPr>
        <w:t>641</w:t>
      </w:r>
    </w:p>
    <w:p w14:paraId="73090CCF" w14:textId="77777777" w:rsidR="00386928" w:rsidRDefault="00386928" w:rsidP="00BF1C3A">
      <w:pPr>
        <w:outlineLvl w:val="0"/>
        <w:rPr>
          <w:rFonts w:ascii="Arial" w:hAnsi="Arial"/>
          <w:b/>
          <w:spacing w:val="0"/>
          <w:sz w:val="18"/>
        </w:rPr>
      </w:pPr>
    </w:p>
    <w:p w14:paraId="3D466A9B" w14:textId="77777777" w:rsidR="00C83961" w:rsidRDefault="00C83961" w:rsidP="00BF1C3A">
      <w:pPr>
        <w:outlineLvl w:val="0"/>
        <w:rPr>
          <w:rFonts w:ascii="Arial" w:hAnsi="Arial"/>
          <w:b/>
          <w:spacing w:val="0"/>
          <w:sz w:val="18"/>
        </w:rPr>
      </w:pPr>
    </w:p>
    <w:tbl>
      <w:tblPr>
        <w:tblW w:w="9499" w:type="dxa"/>
        <w:tblInd w:w="70" w:type="dxa"/>
        <w:tblLayout w:type="fixed"/>
        <w:tblCellMar>
          <w:left w:w="71" w:type="dxa"/>
          <w:right w:w="71" w:type="dxa"/>
        </w:tblCellMar>
        <w:tblLook w:val="0000" w:firstRow="0" w:lastRow="0" w:firstColumn="0" w:lastColumn="0" w:noHBand="0" w:noVBand="0"/>
      </w:tblPr>
      <w:tblGrid>
        <w:gridCol w:w="3829"/>
        <w:gridCol w:w="5670"/>
      </w:tblGrid>
      <w:tr w:rsidR="00386928" w:rsidRPr="003A7614" w14:paraId="08A5AEE2" w14:textId="77777777" w:rsidTr="1CD9E398">
        <w:tc>
          <w:tcPr>
            <w:tcW w:w="3829" w:type="dxa"/>
          </w:tcPr>
          <w:p w14:paraId="3D3D544A" w14:textId="77777777" w:rsidR="00386928" w:rsidRPr="003A7614" w:rsidRDefault="00386928" w:rsidP="00C62037">
            <w:pPr>
              <w:rPr>
                <w:rFonts w:ascii="Arial" w:hAnsi="Arial"/>
                <w:b/>
                <w:spacing w:val="0"/>
                <w:sz w:val="18"/>
              </w:rPr>
            </w:pPr>
            <w:r w:rsidRPr="003A7614">
              <w:rPr>
                <w:rFonts w:ascii="Arial" w:hAnsi="Arial"/>
                <w:b/>
                <w:spacing w:val="0"/>
                <w:sz w:val="18"/>
              </w:rPr>
              <w:t>TEMA:</w:t>
            </w:r>
          </w:p>
        </w:tc>
        <w:tc>
          <w:tcPr>
            <w:tcW w:w="5670" w:type="dxa"/>
          </w:tcPr>
          <w:p w14:paraId="74D774B8" w14:textId="77777777" w:rsidR="00386928" w:rsidRPr="003A7614" w:rsidRDefault="002D6105" w:rsidP="00C62037">
            <w:pPr>
              <w:rPr>
                <w:rFonts w:ascii="Arial" w:hAnsi="Arial"/>
                <w:b/>
                <w:spacing w:val="0"/>
                <w:sz w:val="18"/>
              </w:rPr>
            </w:pPr>
            <w:r>
              <w:rPr>
                <w:rFonts w:ascii="Arial" w:hAnsi="Arial"/>
                <w:b/>
                <w:spacing w:val="0"/>
                <w:sz w:val="18"/>
              </w:rPr>
              <w:t>Cupos Individuales de Crédito</w:t>
            </w:r>
          </w:p>
        </w:tc>
      </w:tr>
      <w:tr w:rsidR="00386928" w:rsidRPr="003A7614" w14:paraId="5C5DDC83" w14:textId="77777777" w:rsidTr="1CD9E398">
        <w:tc>
          <w:tcPr>
            <w:tcW w:w="3829" w:type="dxa"/>
          </w:tcPr>
          <w:p w14:paraId="5732C747" w14:textId="77777777" w:rsidR="00386928" w:rsidRPr="003A7614" w:rsidRDefault="00386928" w:rsidP="00C62037">
            <w:pPr>
              <w:jc w:val="both"/>
              <w:rPr>
                <w:rFonts w:ascii="Arial" w:hAnsi="Arial"/>
                <w:b/>
                <w:spacing w:val="0"/>
                <w:sz w:val="18"/>
              </w:rPr>
            </w:pPr>
            <w:r w:rsidRPr="003A7614">
              <w:rPr>
                <w:rFonts w:ascii="Arial" w:hAnsi="Arial"/>
                <w:b/>
                <w:spacing w:val="0"/>
                <w:sz w:val="18"/>
              </w:rPr>
              <w:t xml:space="preserve">NOMBRE </w:t>
            </w:r>
            <w:r>
              <w:rPr>
                <w:rFonts w:ascii="Arial" w:hAnsi="Arial"/>
                <w:b/>
                <w:spacing w:val="0"/>
                <w:sz w:val="18"/>
              </w:rPr>
              <w:t>DE</w:t>
            </w:r>
            <w:r w:rsidRPr="003A7614">
              <w:rPr>
                <w:rFonts w:ascii="Arial" w:hAnsi="Arial"/>
                <w:b/>
                <w:spacing w:val="0"/>
                <w:sz w:val="18"/>
              </w:rPr>
              <w:t xml:space="preserve"> PROFORMA:</w:t>
            </w:r>
          </w:p>
        </w:tc>
        <w:tc>
          <w:tcPr>
            <w:tcW w:w="5670" w:type="dxa"/>
          </w:tcPr>
          <w:p w14:paraId="5213CAF4" w14:textId="77777777" w:rsidR="00386928" w:rsidRPr="007031B9" w:rsidRDefault="0091584F" w:rsidP="00C62037">
            <w:pPr>
              <w:jc w:val="both"/>
              <w:rPr>
                <w:rFonts w:ascii="Arial" w:hAnsi="Arial"/>
                <w:bCs/>
                <w:spacing w:val="0"/>
                <w:sz w:val="18"/>
                <w:highlight w:val="yellow"/>
              </w:rPr>
            </w:pPr>
            <w:r>
              <w:rPr>
                <w:rFonts w:ascii="Arial" w:hAnsi="Arial"/>
                <w:bCs/>
                <w:spacing w:val="0"/>
                <w:sz w:val="18"/>
              </w:rPr>
              <w:t xml:space="preserve">Control de Ley – </w:t>
            </w:r>
            <w:r w:rsidR="00D13D7B" w:rsidRPr="007031B9">
              <w:rPr>
                <w:rFonts w:ascii="Arial" w:hAnsi="Arial"/>
                <w:bCs/>
                <w:spacing w:val="0"/>
                <w:sz w:val="18"/>
              </w:rPr>
              <w:t>Información de garantías</w:t>
            </w:r>
            <w:r w:rsidR="00563DBC" w:rsidRPr="007031B9">
              <w:rPr>
                <w:rFonts w:ascii="Arial" w:hAnsi="Arial"/>
                <w:bCs/>
                <w:spacing w:val="0"/>
                <w:sz w:val="18"/>
              </w:rPr>
              <w:t xml:space="preserve"> idóneas</w:t>
            </w:r>
            <w:r w:rsidR="00D13D7B" w:rsidRPr="007031B9">
              <w:rPr>
                <w:rFonts w:ascii="Arial" w:hAnsi="Arial"/>
                <w:bCs/>
                <w:spacing w:val="0"/>
                <w:sz w:val="18"/>
              </w:rPr>
              <w:t xml:space="preserve"> – </w:t>
            </w:r>
            <w:r w:rsidR="002D6105" w:rsidRPr="007031B9">
              <w:rPr>
                <w:rFonts w:ascii="Arial" w:hAnsi="Arial"/>
                <w:bCs/>
                <w:spacing w:val="0"/>
                <w:sz w:val="18"/>
              </w:rPr>
              <w:t>Cupos individuales de crédito</w:t>
            </w:r>
          </w:p>
        </w:tc>
      </w:tr>
      <w:tr w:rsidR="00386928" w:rsidRPr="003A7614" w14:paraId="7AEE5D64" w14:textId="77777777" w:rsidTr="1CD9E398">
        <w:trPr>
          <w:trHeight w:val="240"/>
        </w:trPr>
        <w:tc>
          <w:tcPr>
            <w:tcW w:w="3829" w:type="dxa"/>
          </w:tcPr>
          <w:p w14:paraId="17E180AF" w14:textId="77777777" w:rsidR="00386928" w:rsidRPr="003A7614" w:rsidRDefault="00386928" w:rsidP="00C62037">
            <w:pPr>
              <w:rPr>
                <w:rFonts w:ascii="Arial" w:hAnsi="Arial"/>
                <w:b/>
                <w:spacing w:val="0"/>
                <w:sz w:val="18"/>
              </w:rPr>
            </w:pPr>
            <w:r w:rsidRPr="003A7614">
              <w:rPr>
                <w:rFonts w:ascii="Arial" w:hAnsi="Arial"/>
                <w:b/>
                <w:spacing w:val="0"/>
                <w:sz w:val="18"/>
              </w:rPr>
              <w:t xml:space="preserve">NÚMERO </w:t>
            </w:r>
            <w:r>
              <w:rPr>
                <w:rFonts w:ascii="Arial" w:hAnsi="Arial"/>
                <w:b/>
                <w:spacing w:val="0"/>
                <w:sz w:val="18"/>
              </w:rPr>
              <w:t>DE</w:t>
            </w:r>
            <w:r w:rsidRPr="003A7614">
              <w:rPr>
                <w:rFonts w:ascii="Arial" w:hAnsi="Arial"/>
                <w:b/>
                <w:spacing w:val="0"/>
                <w:sz w:val="18"/>
              </w:rPr>
              <w:t xml:space="preserve"> PROFORMA:</w:t>
            </w:r>
          </w:p>
        </w:tc>
        <w:tc>
          <w:tcPr>
            <w:tcW w:w="5670" w:type="dxa"/>
          </w:tcPr>
          <w:p w14:paraId="41126D0D" w14:textId="7A9A710A" w:rsidR="00386928" w:rsidRPr="003A7614" w:rsidRDefault="00386928" w:rsidP="00C62037">
            <w:pPr>
              <w:jc w:val="both"/>
              <w:rPr>
                <w:rFonts w:ascii="Arial" w:hAnsi="Arial"/>
                <w:spacing w:val="0"/>
                <w:sz w:val="18"/>
              </w:rPr>
            </w:pPr>
            <w:r w:rsidRPr="005C2994">
              <w:rPr>
                <w:rFonts w:ascii="Arial" w:hAnsi="Arial" w:cs="Arial"/>
                <w:sz w:val="18"/>
                <w:szCs w:val="18"/>
              </w:rPr>
              <w:t>F.</w:t>
            </w:r>
            <w:r w:rsidR="007031B9">
              <w:rPr>
                <w:rFonts w:ascii="Arial" w:hAnsi="Arial" w:cs="Arial"/>
                <w:sz w:val="18"/>
                <w:szCs w:val="18"/>
              </w:rPr>
              <w:t>0</w:t>
            </w:r>
            <w:r w:rsidRPr="005C2994">
              <w:rPr>
                <w:rFonts w:ascii="Arial" w:hAnsi="Arial" w:cs="Arial"/>
                <w:sz w:val="18"/>
                <w:szCs w:val="18"/>
              </w:rPr>
              <w:t>000-</w:t>
            </w:r>
            <w:r w:rsidR="00C83961">
              <w:rPr>
                <w:rFonts w:ascii="Arial" w:hAnsi="Arial" w:cs="Arial"/>
                <w:sz w:val="18"/>
                <w:szCs w:val="18"/>
              </w:rPr>
              <w:t>174</w:t>
            </w:r>
          </w:p>
        </w:tc>
      </w:tr>
      <w:tr w:rsidR="00386928" w:rsidRPr="003A7614" w14:paraId="0A62712F" w14:textId="77777777" w:rsidTr="1CD9E398">
        <w:trPr>
          <w:trHeight w:val="240"/>
        </w:trPr>
        <w:tc>
          <w:tcPr>
            <w:tcW w:w="3829" w:type="dxa"/>
          </w:tcPr>
          <w:p w14:paraId="2581C515" w14:textId="77777777" w:rsidR="00386928" w:rsidRPr="003A7614" w:rsidRDefault="00386928" w:rsidP="00C62037">
            <w:pPr>
              <w:rPr>
                <w:rFonts w:ascii="Arial" w:hAnsi="Arial"/>
                <w:b/>
                <w:spacing w:val="0"/>
                <w:sz w:val="18"/>
              </w:rPr>
            </w:pPr>
            <w:r w:rsidRPr="003A7614">
              <w:rPr>
                <w:rFonts w:ascii="Arial" w:hAnsi="Arial"/>
                <w:b/>
                <w:spacing w:val="0"/>
                <w:sz w:val="18"/>
              </w:rPr>
              <w:t xml:space="preserve">NÚMERO </w:t>
            </w:r>
            <w:r>
              <w:rPr>
                <w:rFonts w:ascii="Arial" w:hAnsi="Arial"/>
                <w:b/>
                <w:spacing w:val="0"/>
                <w:sz w:val="18"/>
              </w:rPr>
              <w:t>DE</w:t>
            </w:r>
            <w:r w:rsidRPr="003A7614">
              <w:rPr>
                <w:rFonts w:ascii="Arial" w:hAnsi="Arial"/>
                <w:b/>
                <w:spacing w:val="0"/>
                <w:sz w:val="18"/>
              </w:rPr>
              <w:t xml:space="preserve"> FORMATO:</w:t>
            </w:r>
          </w:p>
        </w:tc>
        <w:tc>
          <w:tcPr>
            <w:tcW w:w="5670" w:type="dxa"/>
          </w:tcPr>
          <w:p w14:paraId="7E7284ED" w14:textId="06232D65" w:rsidR="00386928" w:rsidRPr="003A7614" w:rsidRDefault="00C83961" w:rsidP="00C62037">
            <w:pPr>
              <w:jc w:val="both"/>
              <w:rPr>
                <w:rFonts w:ascii="Arial" w:hAnsi="Arial"/>
                <w:spacing w:val="0"/>
                <w:sz w:val="18"/>
              </w:rPr>
            </w:pPr>
            <w:r>
              <w:rPr>
                <w:rFonts w:ascii="Arial" w:hAnsi="Arial" w:cs="Arial"/>
                <w:sz w:val="18"/>
                <w:szCs w:val="18"/>
              </w:rPr>
              <w:t>432</w:t>
            </w:r>
          </w:p>
        </w:tc>
      </w:tr>
      <w:tr w:rsidR="00386928" w:rsidRPr="003A7614" w14:paraId="023AF9FF" w14:textId="77777777" w:rsidTr="1CD9E398">
        <w:tc>
          <w:tcPr>
            <w:tcW w:w="3829" w:type="dxa"/>
          </w:tcPr>
          <w:p w14:paraId="7D9CDFED" w14:textId="77777777" w:rsidR="00386928" w:rsidRPr="003A7614" w:rsidRDefault="00386928" w:rsidP="00C62037">
            <w:pPr>
              <w:rPr>
                <w:rFonts w:ascii="Arial" w:hAnsi="Arial"/>
                <w:b/>
                <w:spacing w:val="0"/>
                <w:sz w:val="18"/>
              </w:rPr>
            </w:pPr>
            <w:r w:rsidRPr="003A7614">
              <w:rPr>
                <w:rFonts w:ascii="Arial" w:hAnsi="Arial"/>
                <w:b/>
                <w:spacing w:val="0"/>
                <w:sz w:val="18"/>
              </w:rPr>
              <w:t>OBJETIVO:</w:t>
            </w:r>
          </w:p>
        </w:tc>
        <w:tc>
          <w:tcPr>
            <w:tcW w:w="5670" w:type="dxa"/>
          </w:tcPr>
          <w:p w14:paraId="06478EB9" w14:textId="77777777" w:rsidR="00386928" w:rsidRPr="007031B9" w:rsidRDefault="001D4A83" w:rsidP="00C62037">
            <w:pPr>
              <w:jc w:val="both"/>
              <w:rPr>
                <w:rFonts w:ascii="Arial" w:hAnsi="Arial" w:cs="Arial"/>
                <w:sz w:val="18"/>
                <w:szCs w:val="18"/>
              </w:rPr>
            </w:pPr>
            <w:r w:rsidRPr="007031B9">
              <w:rPr>
                <w:rFonts w:ascii="Arial" w:hAnsi="Arial" w:cs="Arial"/>
                <w:sz w:val="18"/>
                <w:szCs w:val="18"/>
              </w:rPr>
              <w:t>Verificar el cumplimento por parte de las entidades destinatarias de las normas aplicables a los límites a los cupos individuales de crédito, de conformidad con lo previsto en el Decreto 1533 de 2022 y el Capítulo XIII-18 de la Circular Básica Contable y Financiera (“CBCF”).</w:t>
            </w:r>
          </w:p>
        </w:tc>
      </w:tr>
      <w:tr w:rsidR="00386928" w:rsidRPr="003A7614" w14:paraId="6715C080" w14:textId="77777777" w:rsidTr="1CD9E398">
        <w:tc>
          <w:tcPr>
            <w:tcW w:w="3829" w:type="dxa"/>
          </w:tcPr>
          <w:p w14:paraId="2B955440" w14:textId="77777777" w:rsidR="00386928" w:rsidRPr="003A7614" w:rsidRDefault="00386928" w:rsidP="00C62037">
            <w:pPr>
              <w:rPr>
                <w:rFonts w:ascii="Arial" w:hAnsi="Arial"/>
                <w:b/>
                <w:spacing w:val="0"/>
                <w:sz w:val="18"/>
              </w:rPr>
            </w:pPr>
            <w:r w:rsidRPr="003A7614">
              <w:rPr>
                <w:rFonts w:ascii="Arial" w:hAnsi="Arial"/>
                <w:b/>
                <w:spacing w:val="0"/>
                <w:sz w:val="18"/>
              </w:rPr>
              <w:t xml:space="preserve">TIPO </w:t>
            </w:r>
            <w:r>
              <w:rPr>
                <w:rFonts w:ascii="Arial" w:hAnsi="Arial"/>
                <w:b/>
                <w:spacing w:val="0"/>
                <w:sz w:val="18"/>
              </w:rPr>
              <w:t>DE</w:t>
            </w:r>
            <w:r w:rsidRPr="003A7614">
              <w:rPr>
                <w:rFonts w:ascii="Arial" w:hAnsi="Arial"/>
                <w:b/>
                <w:spacing w:val="0"/>
                <w:sz w:val="18"/>
              </w:rPr>
              <w:t xml:space="preserve"> ENTIDAD A LA QUE APLICA:</w:t>
            </w:r>
          </w:p>
        </w:tc>
        <w:tc>
          <w:tcPr>
            <w:tcW w:w="5670" w:type="dxa"/>
          </w:tcPr>
          <w:p w14:paraId="1ACDDFF7" w14:textId="77777777" w:rsidR="00386928" w:rsidRPr="005825EF" w:rsidRDefault="001D4A83" w:rsidP="00C62037">
            <w:pPr>
              <w:jc w:val="both"/>
              <w:rPr>
                <w:rFonts w:ascii="Arial" w:hAnsi="Arial" w:cs="Arial"/>
                <w:sz w:val="18"/>
                <w:szCs w:val="18"/>
              </w:rPr>
            </w:pPr>
            <w:r w:rsidRPr="007031B9">
              <w:rPr>
                <w:rFonts w:ascii="Arial" w:hAnsi="Arial" w:cs="Arial"/>
                <w:sz w:val="18"/>
                <w:szCs w:val="18"/>
              </w:rPr>
              <w:t>Entidades vigiladas diferente</w:t>
            </w:r>
            <w:r w:rsidR="007661EB" w:rsidRPr="007031B9">
              <w:rPr>
                <w:rFonts w:ascii="Arial" w:hAnsi="Arial" w:cs="Arial"/>
                <w:sz w:val="18"/>
                <w:szCs w:val="18"/>
              </w:rPr>
              <w:t>s</w:t>
            </w:r>
            <w:r w:rsidRPr="007031B9">
              <w:rPr>
                <w:rFonts w:ascii="Arial" w:hAnsi="Arial" w:cs="Arial"/>
                <w:sz w:val="18"/>
                <w:szCs w:val="18"/>
              </w:rPr>
              <w:t xml:space="preserve"> a los bancos,</w:t>
            </w:r>
            <w:r w:rsidRPr="6E5C5CCB">
              <w:rPr>
                <w:rFonts w:ascii="Arial" w:hAnsi="Arial" w:cs="Arial"/>
                <w:sz w:val="18"/>
                <w:szCs w:val="18"/>
              </w:rPr>
              <w:t xml:space="preserve"> corporaciones financieras, compañías de financiamiento, cooperativas financieras, organismos cooperativos de grado superior de carácter financiero </w:t>
            </w:r>
            <w:r>
              <w:rPr>
                <w:rFonts w:ascii="Arial" w:hAnsi="Arial" w:cs="Arial"/>
                <w:sz w:val="18"/>
                <w:szCs w:val="18"/>
              </w:rPr>
              <w:t>e</w:t>
            </w:r>
            <w:r w:rsidRPr="6E5C5CCB">
              <w:rPr>
                <w:rFonts w:ascii="Arial" w:hAnsi="Arial" w:cs="Arial"/>
                <w:sz w:val="18"/>
                <w:szCs w:val="18"/>
              </w:rPr>
              <w:t xml:space="preserve"> </w:t>
            </w:r>
            <w:r>
              <w:rPr>
                <w:rFonts w:ascii="Arial" w:hAnsi="Arial" w:cs="Arial"/>
                <w:sz w:val="18"/>
                <w:szCs w:val="18"/>
              </w:rPr>
              <w:t>i</w:t>
            </w:r>
            <w:r w:rsidRPr="6E5C5CCB">
              <w:rPr>
                <w:rFonts w:ascii="Arial" w:hAnsi="Arial" w:cs="Arial"/>
                <w:sz w:val="18"/>
                <w:szCs w:val="18"/>
              </w:rPr>
              <w:t xml:space="preserve">nstituciones </w:t>
            </w:r>
            <w:r>
              <w:rPr>
                <w:rFonts w:ascii="Arial" w:hAnsi="Arial" w:cs="Arial"/>
                <w:sz w:val="18"/>
                <w:szCs w:val="18"/>
              </w:rPr>
              <w:t>o</w:t>
            </w:r>
            <w:r w:rsidRPr="6E5C5CCB">
              <w:rPr>
                <w:rFonts w:ascii="Arial" w:hAnsi="Arial" w:cs="Arial"/>
                <w:sz w:val="18"/>
                <w:szCs w:val="18"/>
              </w:rPr>
              <w:t xml:space="preserve">ficiales </w:t>
            </w:r>
            <w:r>
              <w:rPr>
                <w:rFonts w:ascii="Arial" w:hAnsi="Arial" w:cs="Arial"/>
                <w:sz w:val="18"/>
                <w:szCs w:val="18"/>
              </w:rPr>
              <w:t>e</w:t>
            </w:r>
            <w:r w:rsidRPr="6E5C5CCB">
              <w:rPr>
                <w:rFonts w:ascii="Arial" w:hAnsi="Arial" w:cs="Arial"/>
                <w:sz w:val="18"/>
                <w:szCs w:val="18"/>
              </w:rPr>
              <w:t xml:space="preserve">speciales a las que </w:t>
            </w:r>
            <w:r>
              <w:rPr>
                <w:rFonts w:ascii="Arial" w:hAnsi="Arial" w:cs="Arial"/>
                <w:sz w:val="18"/>
                <w:szCs w:val="18"/>
              </w:rPr>
              <w:t xml:space="preserve">sea </w:t>
            </w:r>
            <w:r w:rsidRPr="6E5C5CCB">
              <w:rPr>
                <w:rFonts w:ascii="Arial" w:hAnsi="Arial" w:cs="Arial"/>
                <w:sz w:val="18"/>
                <w:szCs w:val="18"/>
              </w:rPr>
              <w:t>apli</w:t>
            </w:r>
            <w:r>
              <w:rPr>
                <w:rFonts w:ascii="Arial" w:hAnsi="Arial" w:cs="Arial"/>
                <w:sz w:val="18"/>
                <w:szCs w:val="18"/>
              </w:rPr>
              <w:t>cable</w:t>
            </w:r>
            <w:r w:rsidRPr="6E5C5CCB">
              <w:rPr>
                <w:rFonts w:ascii="Arial" w:hAnsi="Arial" w:cs="Arial"/>
                <w:sz w:val="18"/>
                <w:szCs w:val="18"/>
              </w:rPr>
              <w:t xml:space="preserve">, de acuerdo con </w:t>
            </w:r>
            <w:r>
              <w:rPr>
                <w:rFonts w:ascii="Arial" w:hAnsi="Arial" w:cs="Arial"/>
                <w:sz w:val="18"/>
                <w:szCs w:val="18"/>
              </w:rPr>
              <w:t xml:space="preserve">el Capítulo XIII-18 </w:t>
            </w:r>
            <w:r w:rsidRPr="00DA3212">
              <w:rPr>
                <w:rFonts w:ascii="Arial" w:hAnsi="Arial" w:cs="Arial"/>
                <w:sz w:val="18"/>
                <w:szCs w:val="18"/>
              </w:rPr>
              <w:t>de la CBCF</w:t>
            </w:r>
            <w:r>
              <w:rPr>
                <w:rFonts w:ascii="Arial" w:hAnsi="Arial" w:cs="Arial"/>
                <w:sz w:val="18"/>
                <w:szCs w:val="18"/>
              </w:rPr>
              <w:t>.</w:t>
            </w:r>
          </w:p>
        </w:tc>
      </w:tr>
      <w:tr w:rsidR="00386928" w:rsidRPr="003A7614" w14:paraId="0CE351F7" w14:textId="77777777" w:rsidTr="1CD9E398">
        <w:tc>
          <w:tcPr>
            <w:tcW w:w="3829" w:type="dxa"/>
          </w:tcPr>
          <w:p w14:paraId="4886CA10" w14:textId="77777777" w:rsidR="00386928" w:rsidRPr="003A7614" w:rsidRDefault="00386928" w:rsidP="00C62037">
            <w:pPr>
              <w:rPr>
                <w:rFonts w:ascii="Arial" w:hAnsi="Arial"/>
                <w:b/>
                <w:spacing w:val="0"/>
                <w:sz w:val="18"/>
              </w:rPr>
            </w:pPr>
            <w:r w:rsidRPr="003A7614">
              <w:rPr>
                <w:rFonts w:ascii="Arial" w:hAnsi="Arial"/>
                <w:b/>
                <w:spacing w:val="0"/>
                <w:sz w:val="18"/>
              </w:rPr>
              <w:t>PERIODICIDAD:</w:t>
            </w:r>
          </w:p>
        </w:tc>
        <w:tc>
          <w:tcPr>
            <w:tcW w:w="5670" w:type="dxa"/>
          </w:tcPr>
          <w:p w14:paraId="7602A04D" w14:textId="77777777" w:rsidR="00386928" w:rsidRPr="007031B9" w:rsidRDefault="00D13D7B" w:rsidP="00C62037">
            <w:pPr>
              <w:jc w:val="both"/>
              <w:rPr>
                <w:rFonts w:ascii="Arial" w:hAnsi="Arial" w:cs="Arial"/>
                <w:sz w:val="18"/>
                <w:szCs w:val="18"/>
              </w:rPr>
            </w:pPr>
            <w:r w:rsidRPr="007031B9">
              <w:rPr>
                <w:rFonts w:ascii="Arial" w:hAnsi="Arial"/>
                <w:bCs/>
                <w:spacing w:val="0"/>
                <w:sz w:val="18"/>
              </w:rPr>
              <w:t>Información de garantías</w:t>
            </w:r>
            <w:r w:rsidR="00F6586F" w:rsidRPr="007031B9">
              <w:rPr>
                <w:rFonts w:ascii="Arial" w:hAnsi="Arial"/>
                <w:bCs/>
                <w:spacing w:val="0"/>
                <w:sz w:val="18"/>
              </w:rPr>
              <w:t xml:space="preserve"> idóneas</w:t>
            </w:r>
            <w:r w:rsidRPr="007031B9">
              <w:rPr>
                <w:rFonts w:ascii="Arial" w:hAnsi="Arial"/>
                <w:bCs/>
                <w:spacing w:val="0"/>
                <w:sz w:val="18"/>
              </w:rPr>
              <w:t xml:space="preserve"> – </w:t>
            </w:r>
            <w:r w:rsidR="007661EB" w:rsidRPr="007031B9">
              <w:rPr>
                <w:rFonts w:ascii="Arial" w:hAnsi="Arial"/>
                <w:bCs/>
                <w:spacing w:val="0"/>
                <w:sz w:val="18"/>
              </w:rPr>
              <w:t>Cupos individuales de crédito</w:t>
            </w:r>
            <w:r w:rsidR="007661EB" w:rsidRPr="007031B9">
              <w:rPr>
                <w:rFonts w:ascii="Arial" w:hAnsi="Arial" w:cs="Arial"/>
                <w:sz w:val="18"/>
                <w:szCs w:val="18"/>
              </w:rPr>
              <w:t xml:space="preserve"> </w:t>
            </w:r>
            <w:r w:rsidR="00386928" w:rsidRPr="007031B9">
              <w:rPr>
                <w:rFonts w:ascii="Arial" w:hAnsi="Arial" w:cs="Arial"/>
                <w:sz w:val="18"/>
                <w:szCs w:val="18"/>
              </w:rPr>
              <w:t>Individual – Mensual</w:t>
            </w:r>
          </w:p>
          <w:p w14:paraId="5DCC97AB" w14:textId="77777777" w:rsidR="00386928" w:rsidRPr="007031B9" w:rsidRDefault="00D13D7B" w:rsidP="00C62037">
            <w:pPr>
              <w:jc w:val="both"/>
              <w:rPr>
                <w:rFonts w:ascii="Arial" w:hAnsi="Arial"/>
                <w:spacing w:val="0"/>
                <w:sz w:val="18"/>
              </w:rPr>
            </w:pPr>
            <w:r w:rsidRPr="007031B9">
              <w:rPr>
                <w:rFonts w:ascii="Arial" w:hAnsi="Arial"/>
                <w:bCs/>
                <w:spacing w:val="0"/>
                <w:sz w:val="18"/>
              </w:rPr>
              <w:t>Información de garantías</w:t>
            </w:r>
            <w:r w:rsidR="00F6586F" w:rsidRPr="007031B9">
              <w:rPr>
                <w:rFonts w:ascii="Arial" w:hAnsi="Arial"/>
                <w:bCs/>
                <w:spacing w:val="0"/>
                <w:sz w:val="18"/>
              </w:rPr>
              <w:t xml:space="preserve"> idóneas</w:t>
            </w:r>
            <w:r w:rsidRPr="007031B9">
              <w:rPr>
                <w:rFonts w:ascii="Arial" w:hAnsi="Arial"/>
                <w:bCs/>
                <w:spacing w:val="0"/>
                <w:sz w:val="18"/>
              </w:rPr>
              <w:t xml:space="preserve"> – </w:t>
            </w:r>
            <w:r w:rsidR="007661EB" w:rsidRPr="007031B9">
              <w:rPr>
                <w:rFonts w:ascii="Arial" w:hAnsi="Arial"/>
                <w:bCs/>
                <w:spacing w:val="0"/>
                <w:sz w:val="18"/>
              </w:rPr>
              <w:t>Cupos individuales de crédito</w:t>
            </w:r>
            <w:r w:rsidR="007661EB" w:rsidRPr="007031B9">
              <w:rPr>
                <w:rFonts w:ascii="Arial" w:hAnsi="Arial" w:cs="Arial"/>
                <w:sz w:val="18"/>
                <w:szCs w:val="18"/>
              </w:rPr>
              <w:t xml:space="preserve"> </w:t>
            </w:r>
            <w:r w:rsidR="00386928" w:rsidRPr="007031B9">
              <w:rPr>
                <w:rFonts w:ascii="Arial" w:hAnsi="Arial" w:cs="Arial"/>
                <w:sz w:val="18"/>
                <w:szCs w:val="18"/>
              </w:rPr>
              <w:t>Consolidado – Trimestral</w:t>
            </w:r>
          </w:p>
        </w:tc>
      </w:tr>
      <w:tr w:rsidR="00386928" w:rsidRPr="003A7614" w14:paraId="3BD38C4B" w14:textId="77777777" w:rsidTr="1CD9E398">
        <w:tc>
          <w:tcPr>
            <w:tcW w:w="3829" w:type="dxa"/>
          </w:tcPr>
          <w:p w14:paraId="07CC3837" w14:textId="77777777" w:rsidR="00386928" w:rsidRPr="003A7614" w:rsidRDefault="00386928" w:rsidP="00C62037">
            <w:pPr>
              <w:rPr>
                <w:rFonts w:ascii="Arial" w:hAnsi="Arial"/>
                <w:b/>
                <w:spacing w:val="0"/>
                <w:sz w:val="18"/>
              </w:rPr>
            </w:pPr>
            <w:r w:rsidRPr="003A7614">
              <w:rPr>
                <w:rFonts w:ascii="Arial" w:hAnsi="Arial"/>
                <w:b/>
                <w:spacing w:val="0"/>
                <w:sz w:val="18"/>
              </w:rPr>
              <w:t xml:space="preserve">FECHA </w:t>
            </w:r>
            <w:r>
              <w:rPr>
                <w:rFonts w:ascii="Arial" w:hAnsi="Arial"/>
                <w:b/>
                <w:spacing w:val="0"/>
                <w:sz w:val="18"/>
              </w:rPr>
              <w:t>DE</w:t>
            </w:r>
            <w:r w:rsidRPr="003A7614">
              <w:rPr>
                <w:rFonts w:ascii="Arial" w:hAnsi="Arial"/>
                <w:b/>
                <w:spacing w:val="0"/>
                <w:sz w:val="18"/>
              </w:rPr>
              <w:t xml:space="preserve"> CORTE </w:t>
            </w:r>
            <w:r>
              <w:rPr>
                <w:rFonts w:ascii="Arial" w:hAnsi="Arial"/>
                <w:b/>
                <w:spacing w:val="0"/>
                <w:sz w:val="18"/>
              </w:rPr>
              <w:t>DE</w:t>
            </w:r>
            <w:r w:rsidRPr="003A7614">
              <w:rPr>
                <w:rFonts w:ascii="Arial" w:hAnsi="Arial"/>
                <w:b/>
                <w:spacing w:val="0"/>
                <w:sz w:val="18"/>
              </w:rPr>
              <w:t xml:space="preserve"> LA INFORMACIÓN:</w:t>
            </w:r>
          </w:p>
        </w:tc>
        <w:tc>
          <w:tcPr>
            <w:tcW w:w="5670" w:type="dxa"/>
          </w:tcPr>
          <w:p w14:paraId="40955465" w14:textId="77777777" w:rsidR="00386928" w:rsidRPr="007031B9" w:rsidRDefault="00386928" w:rsidP="00C62037">
            <w:pPr>
              <w:jc w:val="both"/>
              <w:rPr>
                <w:rFonts w:ascii="Arial" w:hAnsi="Arial" w:cs="Arial"/>
                <w:sz w:val="18"/>
                <w:szCs w:val="18"/>
              </w:rPr>
            </w:pPr>
            <w:r w:rsidRPr="007031B9">
              <w:rPr>
                <w:rFonts w:ascii="Arial" w:hAnsi="Arial" w:cs="Arial"/>
                <w:sz w:val="18"/>
                <w:szCs w:val="18"/>
              </w:rPr>
              <w:t>Corte de los estados financieros</w:t>
            </w:r>
            <w:r w:rsidR="00C67218" w:rsidRPr="007031B9">
              <w:rPr>
                <w:rFonts w:ascii="Arial" w:hAnsi="Arial" w:cs="Arial"/>
                <w:sz w:val="18"/>
                <w:szCs w:val="18"/>
              </w:rPr>
              <w:t xml:space="preserve"> individuales y consolidados.</w:t>
            </w:r>
          </w:p>
        </w:tc>
      </w:tr>
      <w:tr w:rsidR="00386928" w:rsidRPr="003A7614" w14:paraId="139E2E18" w14:textId="77777777" w:rsidTr="1CD9E398">
        <w:tc>
          <w:tcPr>
            <w:tcW w:w="3829" w:type="dxa"/>
          </w:tcPr>
          <w:p w14:paraId="3DB9FEC6" w14:textId="77777777" w:rsidR="00386928" w:rsidRPr="003A7614" w:rsidRDefault="00386928" w:rsidP="00C62037">
            <w:pPr>
              <w:rPr>
                <w:rFonts w:ascii="Arial" w:hAnsi="Arial"/>
                <w:b/>
                <w:spacing w:val="0"/>
                <w:sz w:val="18"/>
              </w:rPr>
            </w:pPr>
            <w:r w:rsidRPr="003A7614">
              <w:rPr>
                <w:rFonts w:ascii="Arial" w:hAnsi="Arial"/>
                <w:b/>
                <w:spacing w:val="0"/>
                <w:sz w:val="18"/>
              </w:rPr>
              <w:t xml:space="preserve">FECHA </w:t>
            </w:r>
            <w:r>
              <w:rPr>
                <w:rFonts w:ascii="Arial" w:hAnsi="Arial"/>
                <w:b/>
                <w:spacing w:val="0"/>
                <w:sz w:val="18"/>
              </w:rPr>
              <w:t>DE</w:t>
            </w:r>
            <w:r w:rsidRPr="003A7614">
              <w:rPr>
                <w:rFonts w:ascii="Arial" w:hAnsi="Arial"/>
                <w:b/>
                <w:spacing w:val="0"/>
                <w:sz w:val="18"/>
              </w:rPr>
              <w:t xml:space="preserve"> REPORTE:</w:t>
            </w:r>
          </w:p>
        </w:tc>
        <w:tc>
          <w:tcPr>
            <w:tcW w:w="5670" w:type="dxa"/>
          </w:tcPr>
          <w:p w14:paraId="236FD07E" w14:textId="77777777" w:rsidR="00386928" w:rsidRPr="00067825" w:rsidRDefault="00D92BF2" w:rsidP="00C62037">
            <w:pPr>
              <w:jc w:val="both"/>
              <w:rPr>
                <w:rFonts w:ascii="Arial" w:hAnsi="Arial"/>
                <w:spacing w:val="0"/>
                <w:sz w:val="18"/>
              </w:rPr>
            </w:pPr>
            <w:r>
              <w:rPr>
                <w:rStyle w:val="normaltextrun"/>
                <w:rFonts w:ascii="Arial" w:hAnsi="Arial" w:cs="Arial"/>
                <w:color w:val="000000"/>
                <w:sz w:val="18"/>
                <w:szCs w:val="18"/>
                <w:bdr w:val="none" w:sz="0" w:space="0" w:color="auto" w:frame="1"/>
                <w:lang w:val="es-ES"/>
              </w:rPr>
              <w:t xml:space="preserve">Dentro de los tres (3) días hábiles siguientes al </w:t>
            </w:r>
            <w:r w:rsidR="00A93F7B">
              <w:rPr>
                <w:rFonts w:ascii="Arial" w:hAnsi="Arial"/>
                <w:sz w:val="18"/>
              </w:rPr>
              <w:t>t</w:t>
            </w:r>
            <w:r w:rsidR="00386928">
              <w:rPr>
                <w:rFonts w:ascii="Arial" w:hAnsi="Arial"/>
                <w:sz w:val="18"/>
              </w:rPr>
              <w:t xml:space="preserve">érmino establecido para el reporte de los estados financieros individuales y consolidados. </w:t>
            </w:r>
          </w:p>
        </w:tc>
      </w:tr>
      <w:tr w:rsidR="00386928" w:rsidRPr="003A7614" w14:paraId="7E4AEDC6" w14:textId="77777777" w:rsidTr="1CD9E398">
        <w:tc>
          <w:tcPr>
            <w:tcW w:w="3829" w:type="dxa"/>
          </w:tcPr>
          <w:p w14:paraId="365B0AAA" w14:textId="77777777" w:rsidR="00386928" w:rsidRPr="003A7614" w:rsidRDefault="00386928" w:rsidP="00C62037">
            <w:pPr>
              <w:rPr>
                <w:rFonts w:ascii="Arial" w:hAnsi="Arial"/>
                <w:b/>
                <w:spacing w:val="0"/>
                <w:sz w:val="18"/>
              </w:rPr>
            </w:pPr>
            <w:r w:rsidRPr="003A7614">
              <w:rPr>
                <w:rFonts w:ascii="Arial" w:hAnsi="Arial"/>
                <w:b/>
                <w:spacing w:val="0"/>
                <w:sz w:val="18"/>
              </w:rPr>
              <w:t>DOCUMENTO TÉCNICO:</w:t>
            </w:r>
          </w:p>
        </w:tc>
        <w:tc>
          <w:tcPr>
            <w:tcW w:w="5670" w:type="dxa"/>
          </w:tcPr>
          <w:p w14:paraId="5DB4DB38" w14:textId="77C9B1E7" w:rsidR="00386928" w:rsidRPr="003A7614" w:rsidRDefault="00E874FC" w:rsidP="00C62037">
            <w:pPr>
              <w:jc w:val="both"/>
              <w:rPr>
                <w:rFonts w:ascii="Arial" w:hAnsi="Arial"/>
                <w:spacing w:val="0"/>
                <w:sz w:val="18"/>
              </w:rPr>
            </w:pPr>
            <w:r w:rsidRPr="00C83131">
              <w:rPr>
                <w:rFonts w:ascii="Arial" w:hAnsi="Arial"/>
                <w:spacing w:val="0"/>
                <w:sz w:val="18"/>
                <w:szCs w:val="18"/>
              </w:rPr>
              <w:t>A-DT-GTI-011</w:t>
            </w:r>
          </w:p>
        </w:tc>
      </w:tr>
      <w:tr w:rsidR="00386928" w:rsidRPr="003A7614" w14:paraId="2AE81A79" w14:textId="77777777" w:rsidTr="1CD9E398">
        <w:tc>
          <w:tcPr>
            <w:tcW w:w="3829" w:type="dxa"/>
          </w:tcPr>
          <w:p w14:paraId="1B90BD7E" w14:textId="77777777" w:rsidR="00386928" w:rsidRPr="003A7614" w:rsidRDefault="00386928" w:rsidP="00C62037">
            <w:pPr>
              <w:rPr>
                <w:rFonts w:ascii="Arial" w:hAnsi="Arial"/>
                <w:b/>
                <w:spacing w:val="0"/>
                <w:sz w:val="18"/>
              </w:rPr>
            </w:pPr>
            <w:r w:rsidRPr="003A7614">
              <w:rPr>
                <w:rFonts w:ascii="Arial" w:hAnsi="Arial"/>
                <w:b/>
                <w:spacing w:val="0"/>
                <w:sz w:val="18"/>
              </w:rPr>
              <w:t xml:space="preserve">TIPO Y NUMERO </w:t>
            </w:r>
            <w:r>
              <w:rPr>
                <w:rFonts w:ascii="Arial" w:hAnsi="Arial"/>
                <w:b/>
                <w:spacing w:val="0"/>
                <w:sz w:val="18"/>
              </w:rPr>
              <w:t>DE</w:t>
            </w:r>
            <w:r w:rsidRPr="003A7614">
              <w:rPr>
                <w:rFonts w:ascii="Arial" w:hAnsi="Arial"/>
                <w:b/>
                <w:spacing w:val="0"/>
                <w:sz w:val="18"/>
              </w:rPr>
              <w:t>L INFORME:</w:t>
            </w:r>
          </w:p>
        </w:tc>
        <w:tc>
          <w:tcPr>
            <w:tcW w:w="5670" w:type="dxa"/>
          </w:tcPr>
          <w:p w14:paraId="1AC2484B" w14:textId="04163659" w:rsidR="00386928" w:rsidRDefault="00C83961" w:rsidP="00C62037">
            <w:pPr>
              <w:jc w:val="both"/>
              <w:rPr>
                <w:rFonts w:ascii="Arial" w:hAnsi="Arial" w:cs="Arial"/>
                <w:sz w:val="18"/>
                <w:szCs w:val="18"/>
              </w:rPr>
            </w:pPr>
            <w:r>
              <w:rPr>
                <w:rFonts w:ascii="Arial" w:hAnsi="Arial" w:cs="Arial"/>
                <w:sz w:val="18"/>
                <w:szCs w:val="18"/>
              </w:rPr>
              <w:t xml:space="preserve">Reporte mensual: </w:t>
            </w:r>
            <w:r w:rsidR="00986919">
              <w:rPr>
                <w:rFonts w:ascii="Arial" w:hAnsi="Arial" w:cs="Arial"/>
                <w:sz w:val="18"/>
                <w:szCs w:val="18"/>
              </w:rPr>
              <w:t>20</w:t>
            </w:r>
            <w:r w:rsidR="00386928" w:rsidRPr="3287D77D">
              <w:rPr>
                <w:rFonts w:ascii="Arial" w:hAnsi="Arial" w:cs="Arial"/>
                <w:sz w:val="18"/>
                <w:szCs w:val="18"/>
              </w:rPr>
              <w:t xml:space="preserve"> – </w:t>
            </w:r>
            <w:r w:rsidR="00986919">
              <w:rPr>
                <w:rFonts w:ascii="Arial" w:hAnsi="Arial" w:cs="Arial"/>
                <w:sz w:val="18"/>
                <w:szCs w:val="18"/>
              </w:rPr>
              <w:t>Área 4</w:t>
            </w:r>
            <w:r w:rsidR="00386928" w:rsidRPr="3287D77D">
              <w:rPr>
                <w:rFonts w:ascii="Arial" w:hAnsi="Arial" w:cs="Arial"/>
                <w:sz w:val="18"/>
                <w:szCs w:val="18"/>
              </w:rPr>
              <w:t xml:space="preserve"> – </w:t>
            </w:r>
            <w:r w:rsidR="00AE33E7">
              <w:rPr>
                <w:rFonts w:ascii="Arial" w:hAnsi="Arial" w:cs="Arial"/>
                <w:sz w:val="18"/>
                <w:szCs w:val="18"/>
              </w:rPr>
              <w:t>Cupos individuales de crédito</w:t>
            </w:r>
            <w:r w:rsidR="00386928">
              <w:rPr>
                <w:rFonts w:ascii="Arial" w:hAnsi="Arial" w:cs="Arial"/>
                <w:sz w:val="18"/>
                <w:szCs w:val="18"/>
              </w:rPr>
              <w:t xml:space="preserve"> Individual</w:t>
            </w:r>
          </w:p>
          <w:p w14:paraId="2A5C1D98" w14:textId="4A0FB779" w:rsidR="00386928" w:rsidRPr="004E6CC0" w:rsidRDefault="00C83961" w:rsidP="00C62037">
            <w:pPr>
              <w:jc w:val="both"/>
              <w:rPr>
                <w:rFonts w:ascii="Arial" w:hAnsi="Arial" w:cs="Arial"/>
                <w:b/>
                <w:bCs/>
                <w:sz w:val="18"/>
                <w:szCs w:val="18"/>
                <w:highlight w:val="yellow"/>
              </w:rPr>
            </w:pPr>
            <w:r>
              <w:rPr>
                <w:rFonts w:ascii="Arial" w:hAnsi="Arial" w:cs="Arial"/>
                <w:sz w:val="18"/>
                <w:szCs w:val="18"/>
              </w:rPr>
              <w:t xml:space="preserve">Reporte trimestral: </w:t>
            </w:r>
            <w:r w:rsidR="00986919">
              <w:rPr>
                <w:rFonts w:ascii="Arial" w:hAnsi="Arial" w:cs="Arial"/>
                <w:sz w:val="18"/>
                <w:szCs w:val="18"/>
              </w:rPr>
              <w:t>21</w:t>
            </w:r>
            <w:r w:rsidR="00386928" w:rsidRPr="3287D77D">
              <w:rPr>
                <w:rFonts w:ascii="Arial" w:hAnsi="Arial" w:cs="Arial"/>
                <w:sz w:val="18"/>
                <w:szCs w:val="18"/>
              </w:rPr>
              <w:t xml:space="preserve"> – </w:t>
            </w:r>
            <w:r w:rsidR="00BA6F4B">
              <w:rPr>
                <w:rFonts w:ascii="Arial" w:hAnsi="Arial" w:cs="Arial"/>
                <w:sz w:val="18"/>
                <w:szCs w:val="18"/>
              </w:rPr>
              <w:t>Área 4</w:t>
            </w:r>
            <w:r w:rsidR="00386928" w:rsidRPr="3287D77D">
              <w:rPr>
                <w:rFonts w:ascii="Arial" w:hAnsi="Arial" w:cs="Arial"/>
                <w:sz w:val="18"/>
                <w:szCs w:val="18"/>
              </w:rPr>
              <w:t xml:space="preserve"> – </w:t>
            </w:r>
            <w:r w:rsidR="007F08C5">
              <w:rPr>
                <w:rFonts w:ascii="Arial" w:hAnsi="Arial" w:cs="Arial"/>
                <w:sz w:val="18"/>
                <w:szCs w:val="18"/>
              </w:rPr>
              <w:t xml:space="preserve">Cupos </w:t>
            </w:r>
            <w:r w:rsidR="001B62BB">
              <w:rPr>
                <w:rFonts w:ascii="Arial" w:hAnsi="Arial" w:cs="Arial"/>
                <w:sz w:val="18"/>
                <w:szCs w:val="18"/>
              </w:rPr>
              <w:t>individuales de crédito</w:t>
            </w:r>
            <w:r w:rsidR="00386928">
              <w:rPr>
                <w:rFonts w:ascii="Arial" w:hAnsi="Arial" w:cs="Arial"/>
                <w:sz w:val="18"/>
                <w:szCs w:val="18"/>
              </w:rPr>
              <w:t xml:space="preserve"> Consolidado</w:t>
            </w:r>
          </w:p>
        </w:tc>
      </w:tr>
      <w:tr w:rsidR="00386928" w:rsidRPr="003A7614" w14:paraId="3DED9BB8" w14:textId="77777777" w:rsidTr="1CD9E398">
        <w:trPr>
          <w:trHeight w:val="198"/>
        </w:trPr>
        <w:tc>
          <w:tcPr>
            <w:tcW w:w="3829" w:type="dxa"/>
          </w:tcPr>
          <w:p w14:paraId="254C6E06" w14:textId="77777777" w:rsidR="00386928" w:rsidRPr="003A7614" w:rsidRDefault="00386928" w:rsidP="00C62037">
            <w:pPr>
              <w:rPr>
                <w:rFonts w:ascii="Arial" w:hAnsi="Arial"/>
                <w:b/>
                <w:spacing w:val="0"/>
                <w:sz w:val="18"/>
              </w:rPr>
            </w:pPr>
            <w:r w:rsidRPr="003A7614">
              <w:rPr>
                <w:rFonts w:ascii="Arial" w:hAnsi="Arial"/>
                <w:b/>
                <w:spacing w:val="0"/>
                <w:sz w:val="18"/>
              </w:rPr>
              <w:t xml:space="preserve">MEDIO </w:t>
            </w:r>
            <w:r>
              <w:rPr>
                <w:rFonts w:ascii="Arial" w:hAnsi="Arial"/>
                <w:b/>
                <w:spacing w:val="0"/>
                <w:sz w:val="18"/>
              </w:rPr>
              <w:t>DE</w:t>
            </w:r>
            <w:r w:rsidRPr="003A7614">
              <w:rPr>
                <w:rFonts w:ascii="Arial" w:hAnsi="Arial"/>
                <w:b/>
                <w:spacing w:val="0"/>
                <w:sz w:val="18"/>
              </w:rPr>
              <w:t xml:space="preserve"> ENVÍO:</w:t>
            </w:r>
          </w:p>
        </w:tc>
        <w:tc>
          <w:tcPr>
            <w:tcW w:w="5670" w:type="dxa"/>
          </w:tcPr>
          <w:p w14:paraId="00259C66" w14:textId="77777777" w:rsidR="00386928" w:rsidRPr="00AC0530" w:rsidRDefault="00386928" w:rsidP="00C62037">
            <w:pPr>
              <w:jc w:val="both"/>
              <w:rPr>
                <w:rFonts w:ascii="Arial" w:hAnsi="Arial"/>
                <w:spacing w:val="0"/>
                <w:sz w:val="18"/>
              </w:rPr>
            </w:pPr>
            <w:r>
              <w:rPr>
                <w:rFonts w:ascii="Arial" w:hAnsi="Arial"/>
                <w:spacing w:val="0"/>
                <w:sz w:val="18"/>
              </w:rPr>
              <w:t>WEB</w:t>
            </w:r>
          </w:p>
        </w:tc>
      </w:tr>
      <w:tr w:rsidR="007661EB" w:rsidRPr="003A7614" w14:paraId="4DC21AC1" w14:textId="77777777" w:rsidTr="1CD9E398">
        <w:tc>
          <w:tcPr>
            <w:tcW w:w="3829" w:type="dxa"/>
          </w:tcPr>
          <w:p w14:paraId="5F7BB131" w14:textId="77777777" w:rsidR="007661EB" w:rsidRDefault="007661EB" w:rsidP="007661EB">
            <w:pPr>
              <w:rPr>
                <w:rFonts w:ascii="Arial" w:hAnsi="Arial"/>
                <w:b/>
                <w:spacing w:val="0"/>
                <w:sz w:val="18"/>
              </w:rPr>
            </w:pPr>
            <w:r w:rsidRPr="00663A8D">
              <w:rPr>
                <w:rFonts w:ascii="Arial" w:hAnsi="Arial" w:cs="Arial"/>
                <w:b/>
                <w:bCs/>
                <w:sz w:val="18"/>
                <w:szCs w:val="18"/>
              </w:rPr>
              <w:t>DEPENDENCIA RESPONSABLE</w:t>
            </w:r>
            <w:r>
              <w:rPr>
                <w:rFonts w:ascii="Arial" w:hAnsi="Arial" w:cs="Arial"/>
                <w:b/>
                <w:bCs/>
                <w:sz w:val="18"/>
                <w:szCs w:val="18"/>
              </w:rPr>
              <w:t>:</w:t>
            </w:r>
          </w:p>
        </w:tc>
        <w:tc>
          <w:tcPr>
            <w:tcW w:w="5670" w:type="dxa"/>
          </w:tcPr>
          <w:p w14:paraId="27499ABD" w14:textId="77777777" w:rsidR="007661EB" w:rsidRPr="008F4B84" w:rsidRDefault="007661EB" w:rsidP="007661EB">
            <w:pPr>
              <w:jc w:val="both"/>
              <w:rPr>
                <w:rFonts w:ascii="Arial" w:hAnsi="Arial" w:cs="Arial"/>
                <w:sz w:val="18"/>
                <w:szCs w:val="18"/>
              </w:rPr>
            </w:pPr>
            <w:r w:rsidRPr="00663A8D">
              <w:rPr>
                <w:rFonts w:ascii="Arial" w:hAnsi="Arial" w:cs="Arial"/>
                <w:sz w:val="18"/>
                <w:szCs w:val="18"/>
              </w:rPr>
              <w:t>Delegatura para Riesgo de Crédito</w:t>
            </w:r>
            <w:r>
              <w:rPr>
                <w:rFonts w:ascii="Arial" w:hAnsi="Arial" w:cs="Arial"/>
                <w:sz w:val="18"/>
                <w:szCs w:val="18"/>
              </w:rPr>
              <w:t xml:space="preserve"> y Contraparte</w:t>
            </w:r>
          </w:p>
        </w:tc>
      </w:tr>
      <w:tr w:rsidR="007661EB" w:rsidRPr="003A7614" w14:paraId="1D8AB513" w14:textId="77777777" w:rsidTr="1CD9E398">
        <w:trPr>
          <w:trHeight w:val="481"/>
        </w:trPr>
        <w:tc>
          <w:tcPr>
            <w:tcW w:w="3829" w:type="dxa"/>
          </w:tcPr>
          <w:p w14:paraId="2A892CA4" w14:textId="77777777" w:rsidR="007661EB" w:rsidRPr="003A7614" w:rsidRDefault="007661EB" w:rsidP="007661EB">
            <w:pPr>
              <w:rPr>
                <w:rFonts w:ascii="Arial" w:hAnsi="Arial"/>
                <w:b/>
                <w:spacing w:val="0"/>
                <w:sz w:val="18"/>
              </w:rPr>
            </w:pPr>
            <w:r>
              <w:rPr>
                <w:rFonts w:ascii="Arial" w:hAnsi="Arial"/>
                <w:b/>
                <w:spacing w:val="0"/>
                <w:sz w:val="18"/>
              </w:rPr>
              <w:t>DE</w:t>
            </w:r>
            <w:r w:rsidRPr="003A7614">
              <w:rPr>
                <w:rFonts w:ascii="Arial" w:hAnsi="Arial"/>
                <w:b/>
                <w:spacing w:val="0"/>
                <w:sz w:val="18"/>
              </w:rPr>
              <w:t>PEN</w:t>
            </w:r>
            <w:r>
              <w:rPr>
                <w:rFonts w:ascii="Arial" w:hAnsi="Arial"/>
                <w:b/>
                <w:spacing w:val="0"/>
                <w:sz w:val="18"/>
              </w:rPr>
              <w:t>DE</w:t>
            </w:r>
            <w:r w:rsidRPr="003A7614">
              <w:rPr>
                <w:rFonts w:ascii="Arial" w:hAnsi="Arial"/>
                <w:b/>
                <w:spacing w:val="0"/>
                <w:sz w:val="18"/>
              </w:rPr>
              <w:t>NCIA</w:t>
            </w:r>
            <w:r>
              <w:rPr>
                <w:rFonts w:ascii="Arial" w:hAnsi="Arial"/>
                <w:b/>
                <w:spacing w:val="0"/>
                <w:sz w:val="18"/>
              </w:rPr>
              <w:t>S</w:t>
            </w:r>
            <w:r w:rsidRPr="003A7614">
              <w:rPr>
                <w:rFonts w:ascii="Arial" w:hAnsi="Arial"/>
                <w:b/>
                <w:spacing w:val="0"/>
                <w:sz w:val="18"/>
              </w:rPr>
              <w:t xml:space="preserve"> USUARIA</w:t>
            </w:r>
            <w:r>
              <w:rPr>
                <w:rFonts w:ascii="Arial" w:hAnsi="Arial"/>
                <w:b/>
                <w:spacing w:val="0"/>
                <w:sz w:val="18"/>
              </w:rPr>
              <w:t>S</w:t>
            </w:r>
            <w:r w:rsidRPr="003A7614">
              <w:rPr>
                <w:rFonts w:ascii="Arial" w:hAnsi="Arial"/>
                <w:b/>
                <w:spacing w:val="0"/>
                <w:sz w:val="18"/>
              </w:rPr>
              <w:t>:</w:t>
            </w:r>
          </w:p>
        </w:tc>
        <w:tc>
          <w:tcPr>
            <w:tcW w:w="5670" w:type="dxa"/>
          </w:tcPr>
          <w:p w14:paraId="6B8250D7" w14:textId="77777777" w:rsidR="007661EB" w:rsidRPr="007031B9" w:rsidRDefault="007661EB" w:rsidP="007661EB">
            <w:pPr>
              <w:jc w:val="both"/>
              <w:rPr>
                <w:rFonts w:ascii="Arial" w:hAnsi="Arial" w:cs="Arial"/>
                <w:sz w:val="18"/>
                <w:szCs w:val="18"/>
              </w:rPr>
            </w:pPr>
            <w:r w:rsidRPr="007031B9">
              <w:rPr>
                <w:rFonts w:ascii="Arial" w:hAnsi="Arial" w:cs="Arial"/>
                <w:sz w:val="18"/>
                <w:szCs w:val="18"/>
              </w:rPr>
              <w:t>Delegatura para Conglomerados Financieros</w:t>
            </w:r>
          </w:p>
          <w:p w14:paraId="016429F7" w14:textId="77777777" w:rsidR="007661EB" w:rsidRPr="007031B9" w:rsidRDefault="007661EB" w:rsidP="007661EB">
            <w:pPr>
              <w:jc w:val="both"/>
              <w:rPr>
                <w:rFonts w:ascii="Arial" w:hAnsi="Arial" w:cs="Arial"/>
                <w:sz w:val="18"/>
                <w:szCs w:val="18"/>
              </w:rPr>
            </w:pPr>
            <w:r w:rsidRPr="007031B9">
              <w:rPr>
                <w:rFonts w:ascii="Arial" w:hAnsi="Arial" w:cs="Arial"/>
                <w:sz w:val="18"/>
                <w:szCs w:val="18"/>
              </w:rPr>
              <w:t xml:space="preserve">Delegatura para Intermediarios Financieros </w:t>
            </w:r>
          </w:p>
          <w:p w14:paraId="7AAAA4E5" w14:textId="77777777" w:rsidR="007661EB" w:rsidRPr="007031B9" w:rsidRDefault="007661EB" w:rsidP="007661EB">
            <w:pPr>
              <w:jc w:val="both"/>
              <w:rPr>
                <w:rFonts w:ascii="Arial" w:hAnsi="Arial" w:cs="Arial"/>
                <w:sz w:val="18"/>
                <w:szCs w:val="18"/>
              </w:rPr>
            </w:pPr>
            <w:r w:rsidRPr="007031B9">
              <w:rPr>
                <w:rFonts w:ascii="Arial" w:hAnsi="Arial" w:cs="Arial"/>
                <w:sz w:val="18"/>
                <w:szCs w:val="18"/>
              </w:rPr>
              <w:t>Delegatura para Intermediarios de Valores</w:t>
            </w:r>
          </w:p>
          <w:p w14:paraId="7F84DFEC" w14:textId="77777777" w:rsidR="007661EB" w:rsidRPr="007031B9" w:rsidRDefault="007661EB" w:rsidP="007661EB">
            <w:pPr>
              <w:jc w:val="both"/>
              <w:rPr>
                <w:rFonts w:ascii="Arial" w:hAnsi="Arial" w:cs="Arial"/>
                <w:sz w:val="18"/>
                <w:szCs w:val="18"/>
              </w:rPr>
            </w:pPr>
            <w:r w:rsidRPr="007031B9">
              <w:rPr>
                <w:rFonts w:ascii="Arial" w:hAnsi="Arial" w:cs="Arial"/>
                <w:sz w:val="18"/>
                <w:szCs w:val="18"/>
              </w:rPr>
              <w:t>Delegatura para Emisores</w:t>
            </w:r>
          </w:p>
          <w:p w14:paraId="278F5A58" w14:textId="77777777" w:rsidR="007661EB" w:rsidRPr="007031B9" w:rsidRDefault="007661EB" w:rsidP="007661EB">
            <w:pPr>
              <w:jc w:val="both"/>
              <w:rPr>
                <w:rFonts w:ascii="Arial" w:hAnsi="Arial" w:cs="Arial"/>
                <w:sz w:val="18"/>
                <w:szCs w:val="18"/>
              </w:rPr>
            </w:pPr>
            <w:r w:rsidRPr="007031B9">
              <w:rPr>
                <w:rFonts w:ascii="Arial" w:hAnsi="Arial" w:cs="Arial"/>
                <w:sz w:val="18"/>
                <w:szCs w:val="18"/>
              </w:rPr>
              <w:t>Delegatura para Fiduciarias</w:t>
            </w:r>
          </w:p>
          <w:p w14:paraId="4189B451" w14:textId="77777777" w:rsidR="007661EB" w:rsidRPr="007031B9" w:rsidRDefault="007661EB" w:rsidP="007661EB">
            <w:pPr>
              <w:jc w:val="both"/>
              <w:rPr>
                <w:rFonts w:ascii="Arial" w:hAnsi="Arial" w:cs="Arial"/>
                <w:sz w:val="18"/>
                <w:szCs w:val="18"/>
              </w:rPr>
            </w:pPr>
            <w:r w:rsidRPr="007031B9">
              <w:rPr>
                <w:rFonts w:ascii="Arial" w:hAnsi="Arial" w:cs="Arial"/>
                <w:sz w:val="18"/>
                <w:szCs w:val="18"/>
              </w:rPr>
              <w:t>Delegatura para Seguros</w:t>
            </w:r>
          </w:p>
          <w:p w14:paraId="5AD752CD" w14:textId="77777777" w:rsidR="007661EB" w:rsidRPr="007031B9" w:rsidRDefault="007661EB" w:rsidP="007661EB">
            <w:pPr>
              <w:jc w:val="both"/>
              <w:rPr>
                <w:rFonts w:ascii="Arial" w:hAnsi="Arial" w:cs="Arial"/>
                <w:sz w:val="18"/>
                <w:szCs w:val="18"/>
              </w:rPr>
            </w:pPr>
            <w:r w:rsidRPr="007031B9">
              <w:rPr>
                <w:rFonts w:ascii="Arial" w:hAnsi="Arial" w:cs="Arial"/>
                <w:sz w:val="18"/>
                <w:szCs w:val="18"/>
              </w:rPr>
              <w:t>Delegatura para Pensiones</w:t>
            </w:r>
          </w:p>
          <w:p w14:paraId="11907857" w14:textId="77777777" w:rsidR="007661EB" w:rsidRPr="007031B9" w:rsidRDefault="007661EB" w:rsidP="007661EB">
            <w:pPr>
              <w:jc w:val="both"/>
              <w:rPr>
                <w:rFonts w:ascii="Arial" w:hAnsi="Arial"/>
                <w:spacing w:val="0"/>
                <w:sz w:val="18"/>
              </w:rPr>
            </w:pPr>
            <w:r w:rsidRPr="007031B9">
              <w:rPr>
                <w:rFonts w:ascii="Arial" w:hAnsi="Arial" w:cs="Arial"/>
                <w:sz w:val="18"/>
                <w:szCs w:val="18"/>
              </w:rPr>
              <w:t xml:space="preserve">Delegatura para Riesgo de Mercado </w:t>
            </w:r>
            <w:r w:rsidRPr="007031B9">
              <w:rPr>
                <w:rFonts w:ascii="Arial" w:hAnsi="Arial" w:cs="Arial"/>
                <w:bCs/>
                <w:sz w:val="18"/>
                <w:szCs w:val="18"/>
              </w:rPr>
              <w:t>y Liquidez</w:t>
            </w:r>
          </w:p>
          <w:p w14:paraId="6E654A5D" w14:textId="77777777" w:rsidR="007661EB" w:rsidRPr="007031B9" w:rsidRDefault="007661EB" w:rsidP="007661EB">
            <w:pPr>
              <w:jc w:val="both"/>
              <w:rPr>
                <w:rFonts w:ascii="Arial" w:hAnsi="Arial"/>
                <w:spacing w:val="0"/>
                <w:sz w:val="18"/>
              </w:rPr>
            </w:pPr>
            <w:r w:rsidRPr="007031B9">
              <w:rPr>
                <w:rFonts w:ascii="Arial" w:hAnsi="Arial"/>
                <w:spacing w:val="0"/>
                <w:sz w:val="18"/>
              </w:rPr>
              <w:t>Dirección de Investigación, Innovación y Desarrollo</w:t>
            </w:r>
          </w:p>
          <w:p w14:paraId="3EE2CACB" w14:textId="77777777" w:rsidR="007661EB" w:rsidRPr="00AC0530" w:rsidRDefault="007661EB" w:rsidP="007661EB">
            <w:pPr>
              <w:jc w:val="both"/>
              <w:rPr>
                <w:rFonts w:ascii="Arial" w:hAnsi="Arial"/>
                <w:spacing w:val="0"/>
                <w:sz w:val="18"/>
              </w:rPr>
            </w:pPr>
          </w:p>
        </w:tc>
      </w:tr>
    </w:tbl>
    <w:p w14:paraId="6D515FE2" w14:textId="77777777" w:rsidR="00BF1C3A" w:rsidRPr="003A7614" w:rsidRDefault="00FF7684" w:rsidP="00BF1C3A">
      <w:pPr>
        <w:outlineLvl w:val="0"/>
        <w:rPr>
          <w:rFonts w:ascii="Arial" w:hAnsi="Arial"/>
          <w:b/>
          <w:spacing w:val="0"/>
          <w:sz w:val="18"/>
        </w:rPr>
      </w:pPr>
      <w:r w:rsidRPr="003A7614">
        <w:rPr>
          <w:rFonts w:ascii="Arial" w:hAnsi="Arial"/>
          <w:b/>
          <w:spacing w:val="0"/>
          <w:sz w:val="18"/>
        </w:rPr>
        <w:t>I</w:t>
      </w:r>
      <w:r>
        <w:rPr>
          <w:rFonts w:ascii="Arial" w:hAnsi="Arial"/>
          <w:b/>
          <w:spacing w:val="0"/>
          <w:sz w:val="18"/>
        </w:rPr>
        <w:t>NSTRUCTIVO</w:t>
      </w:r>
    </w:p>
    <w:p w14:paraId="65D853F7" w14:textId="77777777" w:rsidR="00BF1C3A" w:rsidRDefault="00BF1C3A" w:rsidP="00BF1C3A">
      <w:pPr>
        <w:rPr>
          <w:rFonts w:ascii="Arial" w:hAnsi="Arial"/>
          <w:spacing w:val="0"/>
          <w:sz w:val="18"/>
        </w:rPr>
      </w:pPr>
    </w:p>
    <w:p w14:paraId="371A161B" w14:textId="77777777" w:rsidR="00A42205" w:rsidRPr="00F92570" w:rsidRDefault="00A42205" w:rsidP="00A42205">
      <w:pPr>
        <w:rPr>
          <w:rFonts w:ascii="Arial" w:hAnsi="Arial"/>
          <w:b/>
          <w:spacing w:val="0"/>
          <w:sz w:val="18"/>
        </w:rPr>
      </w:pPr>
      <w:r w:rsidRPr="00F92570">
        <w:rPr>
          <w:rFonts w:ascii="Arial" w:hAnsi="Arial"/>
          <w:b/>
          <w:spacing w:val="0"/>
          <w:sz w:val="18"/>
        </w:rPr>
        <w:t>GENERALIDA</w:t>
      </w:r>
      <w:r>
        <w:rPr>
          <w:rFonts w:ascii="Arial" w:hAnsi="Arial"/>
          <w:b/>
          <w:spacing w:val="0"/>
          <w:sz w:val="18"/>
        </w:rPr>
        <w:t>DE</w:t>
      </w:r>
      <w:r w:rsidRPr="00F92570">
        <w:rPr>
          <w:rFonts w:ascii="Arial" w:hAnsi="Arial"/>
          <w:b/>
          <w:spacing w:val="0"/>
          <w:sz w:val="18"/>
        </w:rPr>
        <w:t>S</w:t>
      </w:r>
      <w:r>
        <w:rPr>
          <w:rFonts w:ascii="Arial" w:hAnsi="Arial"/>
          <w:b/>
          <w:spacing w:val="0"/>
          <w:sz w:val="18"/>
        </w:rPr>
        <w:t>:</w:t>
      </w:r>
    </w:p>
    <w:p w14:paraId="7ECEC872" w14:textId="77777777" w:rsidR="00A42205" w:rsidRPr="003A7614" w:rsidRDefault="00A42205" w:rsidP="00A42205">
      <w:pPr>
        <w:rPr>
          <w:rFonts w:ascii="Arial" w:hAnsi="Arial"/>
          <w:spacing w:val="0"/>
          <w:sz w:val="18"/>
        </w:rPr>
      </w:pPr>
    </w:p>
    <w:p w14:paraId="5DECB7EC" w14:textId="77777777" w:rsidR="00A42205" w:rsidRDefault="00A42205" w:rsidP="00A42205">
      <w:pPr>
        <w:jc w:val="both"/>
        <w:rPr>
          <w:rFonts w:ascii="Arial" w:hAnsi="Arial" w:cs="Arial"/>
          <w:sz w:val="18"/>
          <w:szCs w:val="18"/>
        </w:rPr>
      </w:pPr>
      <w:r w:rsidRPr="50A66D16">
        <w:rPr>
          <w:rFonts w:ascii="Arial" w:hAnsi="Arial" w:cs="Arial"/>
          <w:sz w:val="18"/>
          <w:szCs w:val="18"/>
        </w:rPr>
        <w:t>La presente proforma debe ser remitida con la firma digital del representante legal de la entidad o de quien cumpla esas funciones</w:t>
      </w:r>
      <w:r>
        <w:rPr>
          <w:rFonts w:ascii="Arial" w:hAnsi="Arial" w:cs="Arial"/>
          <w:sz w:val="18"/>
          <w:szCs w:val="18"/>
        </w:rPr>
        <w:t>.</w:t>
      </w:r>
    </w:p>
    <w:p w14:paraId="5D58B1F9" w14:textId="77777777" w:rsidR="00A42205" w:rsidRDefault="00A42205" w:rsidP="00A42205">
      <w:pPr>
        <w:jc w:val="both"/>
        <w:rPr>
          <w:rFonts w:ascii="Arial" w:hAnsi="Arial" w:cs="Arial"/>
          <w:sz w:val="18"/>
          <w:szCs w:val="18"/>
        </w:rPr>
      </w:pPr>
    </w:p>
    <w:p w14:paraId="2EB0841C" w14:textId="77777777" w:rsidR="00A42205" w:rsidRPr="005C2994" w:rsidRDefault="00A42205" w:rsidP="00A42205">
      <w:pPr>
        <w:jc w:val="both"/>
        <w:rPr>
          <w:rFonts w:ascii="Arial" w:hAnsi="Arial" w:cs="Arial"/>
          <w:sz w:val="18"/>
          <w:szCs w:val="18"/>
        </w:rPr>
      </w:pPr>
      <w:r w:rsidRPr="005C2994">
        <w:rPr>
          <w:rFonts w:ascii="Arial" w:hAnsi="Arial" w:cs="Arial"/>
          <w:sz w:val="18"/>
          <w:szCs w:val="18"/>
        </w:rPr>
        <w:t>La información se debe reportar atendiendo las instrucciones establecidas en</w:t>
      </w:r>
      <w:r>
        <w:rPr>
          <w:rFonts w:ascii="Arial" w:hAnsi="Arial" w:cs="Arial"/>
          <w:sz w:val="18"/>
          <w:szCs w:val="18"/>
        </w:rPr>
        <w:t xml:space="preserve"> </w:t>
      </w:r>
      <w:r w:rsidRPr="00DD31DC">
        <w:rPr>
          <w:rFonts w:ascii="Arial" w:hAnsi="Arial" w:cs="Arial"/>
          <w:sz w:val="18"/>
          <w:szCs w:val="18"/>
        </w:rPr>
        <w:t xml:space="preserve">el Capítulo </w:t>
      </w:r>
      <w:r>
        <w:rPr>
          <w:rFonts w:ascii="Arial" w:hAnsi="Arial" w:cs="Arial"/>
          <w:sz w:val="18"/>
          <w:szCs w:val="18"/>
        </w:rPr>
        <w:t xml:space="preserve">XIII-18 </w:t>
      </w:r>
      <w:r w:rsidRPr="00DD31DC">
        <w:rPr>
          <w:rFonts w:ascii="Arial" w:hAnsi="Arial" w:cs="Arial"/>
          <w:sz w:val="18"/>
          <w:szCs w:val="18"/>
        </w:rPr>
        <w:t>de la CBCF</w:t>
      </w:r>
      <w:r>
        <w:rPr>
          <w:rFonts w:ascii="Arial" w:hAnsi="Arial" w:cs="Arial"/>
          <w:sz w:val="18"/>
          <w:szCs w:val="18"/>
        </w:rPr>
        <w:t xml:space="preserve">, así como en la presente proforma. </w:t>
      </w:r>
    </w:p>
    <w:p w14:paraId="44C8FA2B" w14:textId="77777777" w:rsidR="00A42205" w:rsidRDefault="00A42205" w:rsidP="00A42205">
      <w:pPr>
        <w:jc w:val="both"/>
        <w:rPr>
          <w:rFonts w:ascii="Arial" w:hAnsi="Arial" w:cs="Arial"/>
          <w:sz w:val="18"/>
          <w:szCs w:val="18"/>
        </w:rPr>
      </w:pPr>
    </w:p>
    <w:p w14:paraId="6D320ED9" w14:textId="17D23241" w:rsidR="00BA4680" w:rsidRDefault="00BA4680" w:rsidP="00BA4680">
      <w:pPr>
        <w:jc w:val="both"/>
        <w:rPr>
          <w:rFonts w:ascii="Arial" w:hAnsi="Arial" w:cs="Arial"/>
          <w:sz w:val="18"/>
          <w:szCs w:val="18"/>
        </w:rPr>
      </w:pPr>
      <w:r>
        <w:rPr>
          <w:rFonts w:ascii="Arial" w:hAnsi="Arial" w:cs="Arial"/>
          <w:spacing w:val="0"/>
          <w:sz w:val="18"/>
          <w:szCs w:val="18"/>
          <w:lang w:val="es-CO" w:eastAsia="es-CO"/>
        </w:rPr>
        <w:t xml:space="preserve">La información se debe reportar en la moneda correspondiente </w:t>
      </w:r>
      <w:r w:rsidRPr="005C2994">
        <w:rPr>
          <w:rFonts w:ascii="Arial" w:hAnsi="Arial" w:cs="Arial"/>
          <w:sz w:val="18"/>
          <w:szCs w:val="18"/>
        </w:rPr>
        <w:t>con dos cifras decimales, aproximando el último decimal por el sistema de redondeo</w:t>
      </w:r>
      <w:r w:rsidR="00512EE1">
        <w:rPr>
          <w:rFonts w:ascii="Arial" w:hAnsi="Arial" w:cs="Arial"/>
          <w:sz w:val="18"/>
          <w:szCs w:val="18"/>
        </w:rPr>
        <w:t xml:space="preserve">. </w:t>
      </w:r>
    </w:p>
    <w:p w14:paraId="347082C2" w14:textId="77777777" w:rsidR="00BA4680" w:rsidRPr="005C2994" w:rsidRDefault="00BA4680" w:rsidP="00A42205">
      <w:pPr>
        <w:jc w:val="both"/>
        <w:rPr>
          <w:rFonts w:ascii="Arial" w:hAnsi="Arial" w:cs="Arial"/>
          <w:sz w:val="18"/>
          <w:szCs w:val="18"/>
        </w:rPr>
      </w:pPr>
    </w:p>
    <w:p w14:paraId="5B5523EB" w14:textId="6A4ABB81" w:rsidR="00386928" w:rsidRPr="00C73825" w:rsidRDefault="00386928" w:rsidP="00386928">
      <w:pPr>
        <w:jc w:val="both"/>
        <w:rPr>
          <w:rFonts w:ascii="Arial" w:hAnsi="Arial" w:cs="Arial"/>
          <w:bCs/>
          <w:sz w:val="18"/>
          <w:szCs w:val="18"/>
          <w:highlight w:val="yellow"/>
        </w:rPr>
      </w:pPr>
      <w:r w:rsidRPr="003F5743">
        <w:rPr>
          <w:rFonts w:ascii="Arial" w:hAnsi="Arial" w:cs="Arial"/>
          <w:bCs/>
          <w:sz w:val="18"/>
          <w:szCs w:val="18"/>
        </w:rPr>
        <w:t xml:space="preserve">Para el caso de la columna </w:t>
      </w:r>
      <w:r>
        <w:rPr>
          <w:rFonts w:ascii="Arial" w:hAnsi="Arial" w:cs="Arial"/>
          <w:bCs/>
          <w:sz w:val="18"/>
          <w:szCs w:val="18"/>
        </w:rPr>
        <w:t>7</w:t>
      </w:r>
      <w:r w:rsidRPr="003F5743">
        <w:rPr>
          <w:rFonts w:ascii="Arial" w:hAnsi="Arial" w:cs="Arial"/>
          <w:bCs/>
          <w:sz w:val="18"/>
          <w:szCs w:val="18"/>
        </w:rPr>
        <w:t xml:space="preserve"> (Valor </w:t>
      </w:r>
      <w:r>
        <w:rPr>
          <w:rFonts w:ascii="Arial" w:hAnsi="Arial" w:cs="Arial"/>
          <w:bCs/>
          <w:sz w:val="18"/>
          <w:szCs w:val="18"/>
        </w:rPr>
        <w:t xml:space="preserve">de la </w:t>
      </w:r>
      <w:r w:rsidR="00563DBC">
        <w:rPr>
          <w:rFonts w:ascii="Arial" w:hAnsi="Arial" w:cs="Arial"/>
          <w:bCs/>
          <w:sz w:val="18"/>
          <w:szCs w:val="18"/>
        </w:rPr>
        <w:t>ga</w:t>
      </w:r>
      <w:r>
        <w:rPr>
          <w:rFonts w:ascii="Arial" w:hAnsi="Arial" w:cs="Arial"/>
          <w:bCs/>
          <w:sz w:val="18"/>
          <w:szCs w:val="18"/>
        </w:rPr>
        <w:t>rantía en moneda extranjera</w:t>
      </w:r>
      <w:r w:rsidRPr="003F5743">
        <w:rPr>
          <w:rFonts w:ascii="Arial" w:hAnsi="Arial" w:cs="Arial"/>
          <w:bCs/>
          <w:sz w:val="18"/>
          <w:szCs w:val="18"/>
        </w:rPr>
        <w:t xml:space="preserve">) </w:t>
      </w:r>
      <w:r>
        <w:rPr>
          <w:rFonts w:ascii="Arial" w:hAnsi="Arial" w:cs="Arial"/>
          <w:bCs/>
          <w:sz w:val="18"/>
          <w:szCs w:val="18"/>
        </w:rPr>
        <w:t xml:space="preserve">de las unidades de </w:t>
      </w:r>
      <w:r w:rsidRPr="00DA14EA">
        <w:rPr>
          <w:rFonts w:ascii="Arial" w:hAnsi="Arial" w:cs="Arial"/>
          <w:bCs/>
          <w:sz w:val="18"/>
          <w:szCs w:val="18"/>
        </w:rPr>
        <w:t xml:space="preserve">captura 1 y 2, </w:t>
      </w:r>
      <w:r>
        <w:rPr>
          <w:rFonts w:ascii="Arial" w:hAnsi="Arial" w:cs="Arial"/>
          <w:bCs/>
          <w:sz w:val="18"/>
          <w:szCs w:val="18"/>
        </w:rPr>
        <w:t>se debe registrar el valor de la garantía en la moneda estipulada</w:t>
      </w:r>
      <w:r w:rsidR="001720FA">
        <w:rPr>
          <w:rFonts w:ascii="Arial" w:hAnsi="Arial" w:cs="Arial"/>
          <w:bCs/>
          <w:sz w:val="18"/>
          <w:szCs w:val="18"/>
        </w:rPr>
        <w:t xml:space="preserve"> </w:t>
      </w:r>
      <w:r>
        <w:rPr>
          <w:rFonts w:ascii="Arial" w:hAnsi="Arial" w:cs="Arial"/>
          <w:bCs/>
          <w:sz w:val="18"/>
          <w:szCs w:val="18"/>
        </w:rPr>
        <w:t>y en la columna</w:t>
      </w:r>
      <w:r w:rsidRPr="00BE4C6F">
        <w:rPr>
          <w:rFonts w:ascii="Arial" w:hAnsi="Arial" w:cs="Arial"/>
          <w:bCs/>
          <w:sz w:val="18"/>
          <w:szCs w:val="18"/>
        </w:rPr>
        <w:t xml:space="preserve"> </w:t>
      </w:r>
      <w:r>
        <w:rPr>
          <w:rFonts w:ascii="Arial" w:hAnsi="Arial" w:cs="Arial"/>
          <w:bCs/>
          <w:sz w:val="18"/>
          <w:szCs w:val="18"/>
        </w:rPr>
        <w:t>8</w:t>
      </w:r>
      <w:r w:rsidRPr="00BE4C6F">
        <w:rPr>
          <w:rFonts w:ascii="Arial" w:hAnsi="Arial" w:cs="Arial"/>
          <w:bCs/>
          <w:sz w:val="18"/>
          <w:szCs w:val="18"/>
        </w:rPr>
        <w:t xml:space="preserve"> </w:t>
      </w:r>
      <w:r>
        <w:rPr>
          <w:rFonts w:ascii="Arial" w:hAnsi="Arial" w:cs="Arial"/>
          <w:bCs/>
          <w:sz w:val="18"/>
          <w:szCs w:val="18"/>
        </w:rPr>
        <w:t>(</w:t>
      </w:r>
      <w:r w:rsidRPr="001A22CA">
        <w:rPr>
          <w:rFonts w:ascii="Arial" w:hAnsi="Arial" w:cs="Arial"/>
          <w:bCs/>
          <w:sz w:val="18"/>
          <w:szCs w:val="18"/>
        </w:rPr>
        <w:t xml:space="preserve">Valor </w:t>
      </w:r>
      <w:r>
        <w:rPr>
          <w:rFonts w:ascii="Arial" w:hAnsi="Arial" w:cs="Arial"/>
          <w:bCs/>
          <w:sz w:val="18"/>
          <w:szCs w:val="18"/>
        </w:rPr>
        <w:t xml:space="preserve">de la </w:t>
      </w:r>
      <w:r w:rsidR="00563DBC">
        <w:rPr>
          <w:rFonts w:ascii="Arial" w:hAnsi="Arial" w:cs="Arial"/>
          <w:bCs/>
          <w:sz w:val="18"/>
          <w:szCs w:val="18"/>
        </w:rPr>
        <w:t>g</w:t>
      </w:r>
      <w:r>
        <w:rPr>
          <w:rFonts w:ascii="Arial" w:hAnsi="Arial" w:cs="Arial"/>
          <w:bCs/>
          <w:sz w:val="18"/>
          <w:szCs w:val="18"/>
        </w:rPr>
        <w:t>arantía en moneda legal</w:t>
      </w:r>
      <w:r w:rsidRPr="001A22CA">
        <w:rPr>
          <w:rFonts w:ascii="Arial" w:hAnsi="Arial" w:cs="Arial"/>
          <w:bCs/>
          <w:sz w:val="18"/>
          <w:szCs w:val="18"/>
        </w:rPr>
        <w:t xml:space="preserve"> </w:t>
      </w:r>
      <w:r>
        <w:rPr>
          <w:rFonts w:ascii="Arial" w:hAnsi="Arial" w:cs="Arial"/>
          <w:bCs/>
          <w:sz w:val="18"/>
          <w:szCs w:val="18"/>
        </w:rPr>
        <w:t xml:space="preserve">- </w:t>
      </w:r>
      <w:r w:rsidRPr="001A22CA">
        <w:rPr>
          <w:rFonts w:ascii="Arial" w:hAnsi="Arial" w:cs="Arial"/>
          <w:bCs/>
          <w:sz w:val="18"/>
          <w:szCs w:val="18"/>
        </w:rPr>
        <w:t>COP</w:t>
      </w:r>
      <w:r>
        <w:rPr>
          <w:rFonts w:ascii="Arial" w:hAnsi="Arial" w:cs="Arial"/>
          <w:bCs/>
          <w:sz w:val="18"/>
          <w:szCs w:val="18"/>
        </w:rPr>
        <w:t xml:space="preserve">) se debe registrar el valor en pesos colombianos teniendo en cuenta las siguientes reglas de conversión: </w:t>
      </w:r>
    </w:p>
    <w:p w14:paraId="6C4FC73C" w14:textId="77777777" w:rsidR="00386928" w:rsidRDefault="00386928" w:rsidP="00386928">
      <w:pPr>
        <w:jc w:val="both"/>
        <w:rPr>
          <w:rFonts w:ascii="Arial" w:hAnsi="Arial" w:cs="Arial"/>
          <w:bCs/>
          <w:sz w:val="18"/>
          <w:szCs w:val="18"/>
        </w:rPr>
      </w:pPr>
    </w:p>
    <w:p w14:paraId="4B9B32F8" w14:textId="77777777" w:rsidR="00386928" w:rsidRPr="00B25155" w:rsidRDefault="00386928" w:rsidP="00386928">
      <w:pPr>
        <w:jc w:val="both"/>
        <w:rPr>
          <w:rFonts w:ascii="Arial" w:hAnsi="Arial" w:cs="Arial"/>
          <w:bCs/>
          <w:sz w:val="18"/>
          <w:szCs w:val="18"/>
        </w:rPr>
      </w:pPr>
      <w:r>
        <w:rPr>
          <w:rFonts w:ascii="Arial" w:hAnsi="Arial" w:cs="Arial"/>
          <w:bCs/>
          <w:sz w:val="18"/>
          <w:szCs w:val="18"/>
        </w:rPr>
        <w:t xml:space="preserve">Si el valor de la garantía se estipuló en dólares de los </w:t>
      </w:r>
      <w:r w:rsidRPr="00233340">
        <w:rPr>
          <w:rFonts w:ascii="Arial" w:hAnsi="Arial" w:cs="Arial"/>
          <w:bCs/>
          <w:sz w:val="18"/>
          <w:szCs w:val="18"/>
        </w:rPr>
        <w:t xml:space="preserve">Estados Unidos de </w:t>
      </w:r>
      <w:r w:rsidR="00FC495C">
        <w:rPr>
          <w:rFonts w:ascii="Arial" w:hAnsi="Arial" w:cs="Arial"/>
          <w:bCs/>
          <w:sz w:val="18"/>
          <w:szCs w:val="18"/>
        </w:rPr>
        <w:t>América (USD)</w:t>
      </w:r>
      <w:r>
        <w:rPr>
          <w:rFonts w:ascii="Arial" w:hAnsi="Arial" w:cs="Arial"/>
          <w:bCs/>
          <w:sz w:val="18"/>
          <w:szCs w:val="18"/>
        </w:rPr>
        <w:t xml:space="preserve">, el valor </w:t>
      </w:r>
      <w:r w:rsidRPr="00233340">
        <w:rPr>
          <w:rFonts w:ascii="Arial" w:hAnsi="Arial" w:cs="Arial"/>
          <w:bCs/>
          <w:sz w:val="18"/>
          <w:szCs w:val="18"/>
        </w:rPr>
        <w:t>deberá multiplicarse por la tasa representativa del mercado (TRM)</w:t>
      </w:r>
      <w:r>
        <w:rPr>
          <w:rFonts w:ascii="Arial" w:hAnsi="Arial" w:cs="Arial"/>
          <w:bCs/>
          <w:sz w:val="18"/>
          <w:szCs w:val="18"/>
        </w:rPr>
        <w:t xml:space="preserve"> </w:t>
      </w:r>
      <w:r w:rsidRPr="00233340">
        <w:rPr>
          <w:rFonts w:ascii="Arial" w:hAnsi="Arial" w:cs="Arial"/>
          <w:bCs/>
          <w:sz w:val="18"/>
          <w:szCs w:val="18"/>
        </w:rPr>
        <w:t>certificada por la S</w:t>
      </w:r>
      <w:r>
        <w:rPr>
          <w:rFonts w:ascii="Arial" w:hAnsi="Arial" w:cs="Arial"/>
          <w:bCs/>
          <w:sz w:val="18"/>
          <w:szCs w:val="18"/>
        </w:rPr>
        <w:t>uperintendencia Financiera de Colombia (S</w:t>
      </w:r>
      <w:r w:rsidRPr="00233340">
        <w:rPr>
          <w:rFonts w:ascii="Arial" w:hAnsi="Arial" w:cs="Arial"/>
          <w:bCs/>
          <w:sz w:val="18"/>
          <w:szCs w:val="18"/>
        </w:rPr>
        <w:t>FC</w:t>
      </w:r>
      <w:r>
        <w:rPr>
          <w:rFonts w:ascii="Arial" w:hAnsi="Arial" w:cs="Arial"/>
          <w:bCs/>
          <w:sz w:val="18"/>
          <w:szCs w:val="18"/>
        </w:rPr>
        <w:t>),</w:t>
      </w:r>
      <w:r w:rsidRPr="00233340">
        <w:rPr>
          <w:rFonts w:ascii="Arial" w:hAnsi="Arial" w:cs="Arial"/>
          <w:bCs/>
          <w:sz w:val="18"/>
          <w:szCs w:val="18"/>
        </w:rPr>
        <w:t xml:space="preserve"> </w:t>
      </w:r>
      <w:r w:rsidR="00C159F7" w:rsidRPr="004214A3">
        <w:rPr>
          <w:rFonts w:ascii="Arial" w:hAnsi="Arial" w:cs="Arial"/>
          <w:bCs/>
          <w:sz w:val="18"/>
          <w:szCs w:val="18"/>
        </w:rPr>
        <w:t>calculada el último día hábil del mes correspondiente al corte de información de reporte</w:t>
      </w:r>
      <w:r>
        <w:rPr>
          <w:rFonts w:ascii="Arial" w:hAnsi="Arial" w:cs="Arial"/>
          <w:bCs/>
          <w:sz w:val="18"/>
          <w:szCs w:val="18"/>
        </w:rPr>
        <w:t xml:space="preserve">. Si el valor de la garantía se registró </w:t>
      </w:r>
      <w:r w:rsidRPr="00233340">
        <w:rPr>
          <w:rFonts w:ascii="Arial" w:hAnsi="Arial" w:cs="Arial"/>
          <w:bCs/>
          <w:sz w:val="18"/>
          <w:szCs w:val="18"/>
        </w:rPr>
        <w:t xml:space="preserve">en una moneda distinta del dólar de los Estados Unidos de </w:t>
      </w:r>
      <w:r w:rsidR="00FC495C">
        <w:rPr>
          <w:rFonts w:ascii="Arial" w:hAnsi="Arial" w:cs="Arial"/>
          <w:bCs/>
          <w:sz w:val="18"/>
          <w:szCs w:val="18"/>
        </w:rPr>
        <w:t>América (USD)</w:t>
      </w:r>
      <w:r w:rsidRPr="00233340">
        <w:rPr>
          <w:rFonts w:ascii="Arial" w:hAnsi="Arial" w:cs="Arial"/>
          <w:bCs/>
          <w:sz w:val="18"/>
          <w:szCs w:val="18"/>
        </w:rPr>
        <w:t xml:space="preserve">, el valor </w:t>
      </w:r>
      <w:r>
        <w:rPr>
          <w:rFonts w:ascii="Arial" w:hAnsi="Arial" w:cs="Arial"/>
          <w:bCs/>
          <w:sz w:val="18"/>
          <w:szCs w:val="18"/>
        </w:rPr>
        <w:t xml:space="preserve">de la garantía </w:t>
      </w:r>
      <w:r w:rsidRPr="00233340">
        <w:rPr>
          <w:rFonts w:ascii="Arial" w:hAnsi="Arial" w:cs="Arial"/>
          <w:bCs/>
          <w:sz w:val="18"/>
          <w:szCs w:val="18"/>
        </w:rPr>
        <w:t xml:space="preserve">se convierte a dicha moneda con base en las tasas de conversión de divisas publicadas </w:t>
      </w:r>
      <w:r>
        <w:rPr>
          <w:rFonts w:ascii="Arial" w:hAnsi="Arial" w:cs="Arial"/>
          <w:bCs/>
          <w:sz w:val="18"/>
          <w:szCs w:val="18"/>
        </w:rPr>
        <w:t>para el día de la fecha de corte de reporte de la información</w:t>
      </w:r>
      <w:r w:rsidRPr="00233340">
        <w:rPr>
          <w:rFonts w:ascii="Arial" w:hAnsi="Arial" w:cs="Arial"/>
          <w:bCs/>
          <w:sz w:val="18"/>
          <w:szCs w:val="18"/>
        </w:rPr>
        <w:t xml:space="preserve"> en la página web del Banco Central Europeo (BCE), con seis (6) decimales, aproximado el último por el sistema de redondeo. Cuando la tasa de conversión de la divisa no se encuentre en la página web del Banco Central Europeo, se deberá tomar la tasa de conversión frente al dólar de los Estados Unidos de </w:t>
      </w:r>
      <w:r w:rsidR="00FC495C">
        <w:rPr>
          <w:rFonts w:ascii="Arial" w:hAnsi="Arial" w:cs="Arial"/>
          <w:bCs/>
          <w:sz w:val="18"/>
          <w:szCs w:val="18"/>
        </w:rPr>
        <w:t>América (USD)</w:t>
      </w:r>
      <w:r w:rsidR="00FC495C" w:rsidRPr="00233340">
        <w:rPr>
          <w:rFonts w:ascii="Arial" w:hAnsi="Arial" w:cs="Arial"/>
          <w:bCs/>
          <w:sz w:val="18"/>
          <w:szCs w:val="18"/>
        </w:rPr>
        <w:t xml:space="preserve"> </w:t>
      </w:r>
      <w:r w:rsidRPr="00233340">
        <w:rPr>
          <w:rFonts w:ascii="Arial" w:hAnsi="Arial" w:cs="Arial"/>
          <w:bCs/>
          <w:sz w:val="18"/>
          <w:szCs w:val="18"/>
        </w:rPr>
        <w:t>publicada por el Banco Central del respectivo país.</w:t>
      </w:r>
      <w:r>
        <w:rPr>
          <w:rFonts w:ascii="Arial" w:hAnsi="Arial" w:cs="Arial"/>
          <w:bCs/>
          <w:sz w:val="18"/>
          <w:szCs w:val="18"/>
        </w:rPr>
        <w:t xml:space="preserve"> </w:t>
      </w:r>
      <w:r w:rsidRPr="00233340">
        <w:rPr>
          <w:rFonts w:ascii="Arial" w:hAnsi="Arial" w:cs="Arial"/>
          <w:bCs/>
          <w:sz w:val="18"/>
          <w:szCs w:val="18"/>
        </w:rPr>
        <w:t xml:space="preserve">El valor </w:t>
      </w:r>
      <w:r>
        <w:rPr>
          <w:rFonts w:ascii="Arial" w:hAnsi="Arial" w:cs="Arial"/>
          <w:bCs/>
          <w:sz w:val="18"/>
          <w:szCs w:val="18"/>
        </w:rPr>
        <w:t xml:space="preserve">así </w:t>
      </w:r>
      <w:r w:rsidRPr="00233340">
        <w:rPr>
          <w:rFonts w:ascii="Arial" w:hAnsi="Arial" w:cs="Arial"/>
          <w:bCs/>
          <w:sz w:val="18"/>
          <w:szCs w:val="18"/>
        </w:rPr>
        <w:t>obtenido deberá multiplicarse por la tasa representativa del mercado (TRM) certificada por la SFC</w:t>
      </w:r>
      <w:r>
        <w:rPr>
          <w:rFonts w:ascii="Arial" w:hAnsi="Arial" w:cs="Arial"/>
          <w:bCs/>
          <w:sz w:val="18"/>
          <w:szCs w:val="18"/>
        </w:rPr>
        <w:t>,</w:t>
      </w:r>
      <w:r w:rsidRPr="00233340">
        <w:rPr>
          <w:rFonts w:ascii="Arial" w:hAnsi="Arial" w:cs="Arial"/>
          <w:bCs/>
          <w:sz w:val="18"/>
          <w:szCs w:val="18"/>
        </w:rPr>
        <w:t xml:space="preserve"> </w:t>
      </w:r>
      <w:r w:rsidR="00C159F7" w:rsidRPr="004214A3">
        <w:rPr>
          <w:rFonts w:ascii="Arial" w:hAnsi="Arial" w:cs="Arial"/>
          <w:bCs/>
          <w:sz w:val="18"/>
          <w:szCs w:val="18"/>
        </w:rPr>
        <w:t>calculada el último día hábil del mes correspondiente al corte de información de reporte</w:t>
      </w:r>
      <w:r>
        <w:rPr>
          <w:rFonts w:ascii="Arial" w:hAnsi="Arial" w:cs="Arial"/>
          <w:bCs/>
          <w:sz w:val="18"/>
          <w:szCs w:val="18"/>
        </w:rPr>
        <w:t>.</w:t>
      </w:r>
    </w:p>
    <w:p w14:paraId="1BFF3CC5" w14:textId="77777777" w:rsidR="00386928" w:rsidRDefault="00386928" w:rsidP="00A42205">
      <w:pPr>
        <w:jc w:val="both"/>
        <w:rPr>
          <w:rFonts w:ascii="Arial" w:hAnsi="Arial" w:cs="Arial"/>
          <w:b/>
          <w:sz w:val="18"/>
          <w:szCs w:val="18"/>
        </w:rPr>
      </w:pPr>
    </w:p>
    <w:p w14:paraId="29CB21E4" w14:textId="77777777" w:rsidR="00386928" w:rsidRDefault="00386928" w:rsidP="00386928">
      <w:pPr>
        <w:jc w:val="both"/>
        <w:rPr>
          <w:rFonts w:ascii="Arial" w:hAnsi="Arial" w:cs="Arial"/>
          <w:sz w:val="18"/>
          <w:szCs w:val="18"/>
        </w:rPr>
      </w:pPr>
      <w:r w:rsidRPr="005C2994">
        <w:rPr>
          <w:rFonts w:ascii="Arial" w:hAnsi="Arial" w:cs="Arial"/>
          <w:sz w:val="18"/>
          <w:szCs w:val="18"/>
        </w:rPr>
        <w:t>Los datos que corresponden a porcentajes se deben multiplicar por 100 y reportar con dos cifras decimales separadas por punto, aproximando el último decimal por el sistema de redondeo. Por ejemplo, una tasa del 25</w:t>
      </w:r>
      <w:r>
        <w:rPr>
          <w:rFonts w:ascii="Arial" w:hAnsi="Arial" w:cs="Arial"/>
          <w:sz w:val="18"/>
          <w:szCs w:val="18"/>
        </w:rPr>
        <w:t>.</w:t>
      </w:r>
      <w:r w:rsidRPr="005C2994">
        <w:rPr>
          <w:rFonts w:ascii="Arial" w:hAnsi="Arial" w:cs="Arial"/>
          <w:sz w:val="18"/>
          <w:szCs w:val="18"/>
        </w:rPr>
        <w:t xml:space="preserve">87% se debe reportar </w:t>
      </w:r>
      <w:r w:rsidR="00BA4680">
        <w:rPr>
          <w:rFonts w:ascii="Arial" w:hAnsi="Arial" w:cs="Arial"/>
          <w:sz w:val="18"/>
          <w:szCs w:val="18"/>
        </w:rPr>
        <w:t xml:space="preserve">como </w:t>
      </w:r>
      <w:r w:rsidRPr="005C2994">
        <w:rPr>
          <w:rFonts w:ascii="Arial" w:hAnsi="Arial" w:cs="Arial"/>
          <w:sz w:val="18"/>
          <w:szCs w:val="18"/>
        </w:rPr>
        <w:t>25.87.</w:t>
      </w:r>
    </w:p>
    <w:p w14:paraId="70DFF6E0" w14:textId="77777777" w:rsidR="00386928" w:rsidRDefault="00386928" w:rsidP="00A42205">
      <w:pPr>
        <w:jc w:val="both"/>
        <w:rPr>
          <w:rFonts w:ascii="Arial" w:hAnsi="Arial" w:cs="Arial"/>
          <w:b/>
          <w:sz w:val="18"/>
          <w:szCs w:val="18"/>
        </w:rPr>
      </w:pPr>
    </w:p>
    <w:p w14:paraId="3003046E" w14:textId="32920DBD" w:rsidR="00BA6F4B" w:rsidRPr="00634AF4" w:rsidRDefault="00BA6F4B" w:rsidP="00BA6F4B">
      <w:pPr>
        <w:pStyle w:val="Encabezado"/>
        <w:rPr>
          <w:rFonts w:ascii="Arial" w:hAnsi="Arial" w:cs="Arial"/>
          <w:sz w:val="18"/>
          <w:szCs w:val="18"/>
        </w:rPr>
      </w:pPr>
      <w:r>
        <w:rPr>
          <w:rFonts w:ascii="Arial" w:hAnsi="Arial"/>
          <w:b/>
          <w:sz w:val="20"/>
        </w:rPr>
        <w:lastRenderedPageBreak/>
        <w:t>Página 642</w:t>
      </w:r>
    </w:p>
    <w:p w14:paraId="00E9C796" w14:textId="77777777" w:rsidR="00BA6F4B" w:rsidRDefault="00BA6F4B" w:rsidP="00386928">
      <w:pPr>
        <w:jc w:val="both"/>
        <w:rPr>
          <w:rFonts w:ascii="Arial" w:hAnsi="Arial" w:cs="Arial"/>
          <w:sz w:val="18"/>
          <w:szCs w:val="18"/>
        </w:rPr>
      </w:pPr>
    </w:p>
    <w:p w14:paraId="5B0EE16A" w14:textId="7F5F996B" w:rsidR="00386928" w:rsidRDefault="00386928" w:rsidP="00386928">
      <w:pPr>
        <w:jc w:val="both"/>
        <w:rPr>
          <w:rFonts w:ascii="Arial" w:hAnsi="Arial" w:cs="Arial"/>
          <w:sz w:val="18"/>
          <w:szCs w:val="18"/>
        </w:rPr>
      </w:pPr>
      <w:r>
        <w:rPr>
          <w:rFonts w:ascii="Arial" w:hAnsi="Arial" w:cs="Arial"/>
          <w:sz w:val="18"/>
          <w:szCs w:val="18"/>
        </w:rPr>
        <w:t xml:space="preserve">Los datos que no sean aplicables a una determinada exposición deben reportarse en 0 de acuerdo </w:t>
      </w:r>
      <w:r w:rsidR="00856775">
        <w:rPr>
          <w:rFonts w:ascii="Arial" w:hAnsi="Arial" w:cs="Arial"/>
          <w:sz w:val="18"/>
          <w:szCs w:val="18"/>
        </w:rPr>
        <w:t>con</w:t>
      </w:r>
      <w:r>
        <w:rPr>
          <w:rFonts w:ascii="Arial" w:hAnsi="Arial" w:cs="Arial"/>
          <w:sz w:val="18"/>
          <w:szCs w:val="18"/>
        </w:rPr>
        <w:t xml:space="preserve"> las instrucciones de cada columna.</w:t>
      </w:r>
    </w:p>
    <w:p w14:paraId="64EA8B07" w14:textId="77777777" w:rsidR="00A93F7B" w:rsidRDefault="00A93F7B" w:rsidP="00386928">
      <w:pPr>
        <w:jc w:val="both"/>
        <w:rPr>
          <w:rFonts w:ascii="Arial" w:hAnsi="Arial" w:cs="Arial"/>
          <w:sz w:val="18"/>
          <w:szCs w:val="18"/>
        </w:rPr>
      </w:pPr>
    </w:p>
    <w:p w14:paraId="14E47E7C" w14:textId="716BC3A7" w:rsidR="00563DBC" w:rsidRPr="007031B9" w:rsidRDefault="00386928" w:rsidP="00563DBC">
      <w:pPr>
        <w:jc w:val="both"/>
        <w:rPr>
          <w:rFonts w:ascii="Arial" w:hAnsi="Arial" w:cs="Arial"/>
          <w:spacing w:val="0"/>
          <w:sz w:val="18"/>
          <w:szCs w:val="18"/>
          <w:lang w:val="es-CO" w:eastAsia="es-CO"/>
        </w:rPr>
      </w:pPr>
      <w:r>
        <w:rPr>
          <w:rFonts w:ascii="Arial" w:hAnsi="Arial" w:cs="Arial"/>
          <w:bCs/>
          <w:color w:val="000000"/>
          <w:sz w:val="18"/>
          <w:szCs w:val="18"/>
        </w:rPr>
        <w:t xml:space="preserve">Para las unidades de </w:t>
      </w:r>
      <w:r w:rsidRPr="007F04A7">
        <w:rPr>
          <w:rFonts w:ascii="Arial" w:hAnsi="Arial" w:cs="Arial"/>
          <w:bCs/>
          <w:sz w:val="18"/>
          <w:szCs w:val="18"/>
        </w:rPr>
        <w:t xml:space="preserve">captura </w:t>
      </w:r>
      <w:r w:rsidRPr="007031B9">
        <w:rPr>
          <w:rFonts w:ascii="Arial" w:hAnsi="Arial" w:cs="Arial"/>
          <w:bCs/>
          <w:sz w:val="18"/>
          <w:szCs w:val="18"/>
        </w:rPr>
        <w:t xml:space="preserve">1 y 2, se deben utilizar tantas subcuentas como garantías tenga cada exposición reportada en </w:t>
      </w:r>
      <w:r w:rsidR="00947C24">
        <w:rPr>
          <w:rFonts w:ascii="Arial" w:hAnsi="Arial" w:cs="Arial"/>
          <w:bCs/>
          <w:sz w:val="18"/>
          <w:szCs w:val="18"/>
        </w:rPr>
        <w:t>la proforma</w:t>
      </w:r>
      <w:r w:rsidRPr="007031B9">
        <w:rPr>
          <w:rFonts w:ascii="Arial" w:hAnsi="Arial" w:cs="Arial"/>
          <w:bCs/>
          <w:sz w:val="18"/>
          <w:szCs w:val="18"/>
        </w:rPr>
        <w:t xml:space="preserve"> </w:t>
      </w:r>
      <w:r w:rsidRPr="00F154EF">
        <w:rPr>
          <w:rFonts w:ascii="Arial" w:hAnsi="Arial" w:cs="Arial"/>
          <w:bCs/>
          <w:sz w:val="18"/>
          <w:szCs w:val="18"/>
        </w:rPr>
        <w:t>F.</w:t>
      </w:r>
      <w:r w:rsidR="00206A94" w:rsidRPr="00F154EF">
        <w:rPr>
          <w:rFonts w:ascii="Arial" w:hAnsi="Arial" w:cs="Arial"/>
          <w:bCs/>
          <w:sz w:val="18"/>
          <w:szCs w:val="18"/>
        </w:rPr>
        <w:t>0</w:t>
      </w:r>
      <w:r w:rsidRPr="00F154EF">
        <w:rPr>
          <w:rFonts w:ascii="Arial" w:hAnsi="Arial" w:cs="Arial"/>
          <w:bCs/>
          <w:sz w:val="18"/>
          <w:szCs w:val="18"/>
        </w:rPr>
        <w:t>000-</w:t>
      </w:r>
      <w:r w:rsidR="00F154EF" w:rsidRPr="00F154EF">
        <w:rPr>
          <w:rFonts w:ascii="Arial" w:hAnsi="Arial" w:cs="Arial"/>
          <w:bCs/>
          <w:sz w:val="18"/>
          <w:szCs w:val="18"/>
        </w:rPr>
        <w:t>173</w:t>
      </w:r>
      <w:r w:rsidR="00893AF6" w:rsidRPr="00F154EF">
        <w:rPr>
          <w:rFonts w:ascii="Arial" w:hAnsi="Arial" w:cs="Arial"/>
          <w:bCs/>
          <w:sz w:val="18"/>
          <w:szCs w:val="18"/>
        </w:rPr>
        <w:t xml:space="preserve"> </w:t>
      </w:r>
      <w:r w:rsidR="00076E36">
        <w:rPr>
          <w:rFonts w:ascii="Arial" w:hAnsi="Arial" w:cs="Arial"/>
          <w:bCs/>
          <w:sz w:val="18"/>
          <w:szCs w:val="18"/>
        </w:rPr>
        <w:t>(Formato 431</w:t>
      </w:r>
      <w:r w:rsidR="002573F3">
        <w:rPr>
          <w:rFonts w:ascii="Arial" w:hAnsi="Arial" w:cs="Arial"/>
          <w:bCs/>
          <w:sz w:val="18"/>
          <w:szCs w:val="18"/>
        </w:rPr>
        <w:t>–</w:t>
      </w:r>
      <w:r w:rsidRPr="00F154EF">
        <w:rPr>
          <w:rFonts w:ascii="Arial" w:hAnsi="Arial" w:cs="Arial"/>
          <w:bCs/>
          <w:sz w:val="18"/>
          <w:szCs w:val="18"/>
        </w:rPr>
        <w:t xml:space="preserve"> </w:t>
      </w:r>
      <w:r w:rsidR="002573F3">
        <w:rPr>
          <w:rFonts w:ascii="Arial" w:hAnsi="Arial" w:cs="Arial"/>
          <w:bCs/>
          <w:sz w:val="18"/>
          <w:szCs w:val="18"/>
        </w:rPr>
        <w:t xml:space="preserve">Control de Ley - </w:t>
      </w:r>
      <w:r w:rsidR="00856775" w:rsidRPr="00F154EF">
        <w:rPr>
          <w:rFonts w:ascii="Arial" w:hAnsi="Arial"/>
          <w:bCs/>
          <w:spacing w:val="0"/>
          <w:sz w:val="18"/>
        </w:rPr>
        <w:t>Cupos individuales de crédito</w:t>
      </w:r>
      <w:r w:rsidR="00076E36">
        <w:rPr>
          <w:rFonts w:ascii="Arial" w:hAnsi="Arial"/>
          <w:bCs/>
          <w:spacing w:val="0"/>
          <w:sz w:val="18"/>
        </w:rPr>
        <w:t>)</w:t>
      </w:r>
      <w:r w:rsidR="00856775" w:rsidRPr="007031B9">
        <w:rPr>
          <w:rFonts w:ascii="Arial" w:hAnsi="Arial"/>
          <w:bCs/>
          <w:spacing w:val="0"/>
          <w:sz w:val="18"/>
        </w:rPr>
        <w:t>,</w:t>
      </w:r>
      <w:r w:rsidR="00856775">
        <w:rPr>
          <w:rFonts w:ascii="Arial" w:hAnsi="Arial"/>
          <w:bCs/>
          <w:color w:val="FF0000"/>
          <w:spacing w:val="0"/>
          <w:sz w:val="18"/>
        </w:rPr>
        <w:t xml:space="preserve"> </w:t>
      </w:r>
      <w:r w:rsidR="005A4AEA">
        <w:rPr>
          <w:rFonts w:ascii="Arial" w:hAnsi="Arial" w:cs="Arial"/>
          <w:spacing w:val="0"/>
          <w:sz w:val="18"/>
          <w:szCs w:val="18"/>
          <w:lang w:val="es-CO" w:eastAsia="es-CO"/>
        </w:rPr>
        <w:t xml:space="preserve">en la unidad de captura </w:t>
      </w:r>
      <w:r w:rsidR="005A4AEA" w:rsidRPr="007031B9">
        <w:rPr>
          <w:rFonts w:ascii="Arial" w:hAnsi="Arial" w:cs="Arial"/>
          <w:spacing w:val="0"/>
          <w:sz w:val="18"/>
          <w:szCs w:val="18"/>
          <w:lang w:val="es-CO" w:eastAsia="es-CO"/>
        </w:rPr>
        <w:t>respectiva.</w:t>
      </w:r>
      <w:bookmarkStart w:id="0" w:name="_Hlk147909079"/>
      <w:r w:rsidR="00563DBC" w:rsidRPr="007031B9">
        <w:rPr>
          <w:rFonts w:ascii="Arial" w:hAnsi="Arial" w:cs="Arial"/>
          <w:bCs/>
          <w:sz w:val="18"/>
          <w:szCs w:val="18"/>
        </w:rPr>
        <w:t xml:space="preserve"> </w:t>
      </w:r>
      <w:r w:rsidR="00893AF6" w:rsidRPr="007031B9">
        <w:rPr>
          <w:rFonts w:ascii="Arial" w:hAnsi="Arial" w:cs="Arial"/>
          <w:spacing w:val="0"/>
          <w:sz w:val="18"/>
          <w:szCs w:val="18"/>
          <w:lang w:val="es-CO" w:eastAsia="es-CO"/>
        </w:rPr>
        <w:t>De acuerdo con lo</w:t>
      </w:r>
      <w:r w:rsidR="00893AF6" w:rsidRPr="00286902">
        <w:rPr>
          <w:rFonts w:ascii="Arial" w:hAnsi="Arial" w:cs="Arial"/>
          <w:color w:val="FF0000"/>
          <w:spacing w:val="0"/>
          <w:sz w:val="18"/>
          <w:szCs w:val="18"/>
          <w:lang w:val="es-CO" w:eastAsia="es-CO"/>
        </w:rPr>
        <w:t xml:space="preserve"> </w:t>
      </w:r>
      <w:r w:rsidR="00893AF6" w:rsidRPr="007031B9">
        <w:rPr>
          <w:rFonts w:ascii="Arial" w:hAnsi="Arial" w:cs="Arial"/>
          <w:spacing w:val="0"/>
          <w:sz w:val="18"/>
          <w:szCs w:val="18"/>
          <w:lang w:val="es-CO" w:eastAsia="es-CO"/>
        </w:rPr>
        <w:t>señalado en el numeral 3 de la Sección III del Capítulo XIII-18 de la CBCF, se entiende por exposiciones todo el conjunto de activos, exposiciones, contingencias y garantías computables para efectos de los cupos individuales de crédito, de acuerdo con el Decreto 1533 de 2022</w:t>
      </w:r>
      <w:r w:rsidR="00BA4680">
        <w:rPr>
          <w:rFonts w:ascii="Arial" w:hAnsi="Arial" w:cs="Arial"/>
          <w:spacing w:val="0"/>
          <w:sz w:val="18"/>
          <w:szCs w:val="18"/>
          <w:lang w:val="es-CO" w:eastAsia="es-CO"/>
        </w:rPr>
        <w:t xml:space="preserve"> y demás normas que lo modifiquen, adicionen o sustituya</w:t>
      </w:r>
      <w:r w:rsidR="00893AF6" w:rsidRPr="007031B9">
        <w:rPr>
          <w:rFonts w:ascii="Arial" w:hAnsi="Arial" w:cs="Arial"/>
          <w:spacing w:val="0"/>
          <w:sz w:val="18"/>
          <w:szCs w:val="18"/>
          <w:lang w:val="es-CO" w:eastAsia="es-CO"/>
        </w:rPr>
        <w:t xml:space="preserve"> y con las políticas internas definidas por cada entidad en desarrollo de lo previsto en la Sección III del Capítulo XIII-18 de la CBCF.</w:t>
      </w:r>
    </w:p>
    <w:bookmarkEnd w:id="0"/>
    <w:p w14:paraId="1CD526F4" w14:textId="77777777" w:rsidR="00386928" w:rsidRDefault="00386928" w:rsidP="00386928">
      <w:pPr>
        <w:jc w:val="both"/>
        <w:rPr>
          <w:rFonts w:ascii="Arial" w:hAnsi="Arial" w:cs="Arial"/>
          <w:spacing w:val="0"/>
          <w:sz w:val="18"/>
          <w:szCs w:val="18"/>
          <w:lang w:val="es-CO" w:eastAsia="es-CO"/>
        </w:rPr>
      </w:pPr>
    </w:p>
    <w:p w14:paraId="38441231" w14:textId="79E12981" w:rsidR="00893AF6" w:rsidRPr="007031B9" w:rsidRDefault="00893AF6" w:rsidP="00893AF6">
      <w:pPr>
        <w:jc w:val="both"/>
        <w:rPr>
          <w:rFonts w:ascii="Arial" w:hAnsi="Arial" w:cs="Arial"/>
          <w:bCs/>
          <w:sz w:val="18"/>
          <w:szCs w:val="18"/>
        </w:rPr>
      </w:pPr>
      <w:r w:rsidRPr="007031B9">
        <w:rPr>
          <w:rFonts w:ascii="Arial" w:hAnsi="Arial" w:cs="Arial"/>
          <w:spacing w:val="0"/>
          <w:sz w:val="18"/>
          <w:szCs w:val="18"/>
          <w:lang w:val="es-CO" w:eastAsia="es-CO"/>
        </w:rPr>
        <w:t xml:space="preserve">De acuerdo con lo previsto en el numeral 3 del artículo </w:t>
      </w:r>
      <w:r w:rsidRPr="003C3151">
        <w:rPr>
          <w:rFonts w:ascii="Arial" w:hAnsi="Arial" w:cs="Arial"/>
          <w:spacing w:val="0"/>
          <w:sz w:val="18"/>
          <w:szCs w:val="18"/>
          <w:lang w:val="es-CO" w:eastAsia="es-CO"/>
        </w:rPr>
        <w:t>2.35.</w:t>
      </w:r>
      <w:r w:rsidR="003C3151">
        <w:rPr>
          <w:rFonts w:ascii="Arial" w:hAnsi="Arial" w:cs="Arial"/>
          <w:spacing w:val="0"/>
          <w:sz w:val="18"/>
          <w:szCs w:val="18"/>
          <w:lang w:val="es-CO" w:eastAsia="es-CO"/>
        </w:rPr>
        <w:t>11</w:t>
      </w:r>
      <w:r w:rsidRPr="003C3151">
        <w:rPr>
          <w:rFonts w:ascii="Arial" w:hAnsi="Arial" w:cs="Arial"/>
          <w:spacing w:val="0"/>
          <w:sz w:val="18"/>
          <w:szCs w:val="18"/>
          <w:lang w:val="es-CO" w:eastAsia="es-CO"/>
        </w:rPr>
        <w:t>.1.9.</w:t>
      </w:r>
      <w:r w:rsidRPr="007031B9">
        <w:rPr>
          <w:rFonts w:ascii="Arial" w:hAnsi="Arial" w:cs="Arial"/>
          <w:spacing w:val="0"/>
          <w:sz w:val="18"/>
          <w:szCs w:val="18"/>
          <w:lang w:val="es-CO" w:eastAsia="es-CO"/>
        </w:rPr>
        <w:t xml:space="preserve"> del Decreto 2555 de 2010, las exposiciones excluidas para el cómputo del límite a l</w:t>
      </w:r>
      <w:r w:rsidR="0027039B">
        <w:rPr>
          <w:rFonts w:ascii="Arial" w:hAnsi="Arial" w:cs="Arial"/>
          <w:spacing w:val="0"/>
          <w:sz w:val="18"/>
          <w:szCs w:val="18"/>
          <w:lang w:val="es-CO" w:eastAsia="es-CO"/>
        </w:rPr>
        <w:t>os cupos individuales de crédito</w:t>
      </w:r>
      <w:r w:rsidRPr="007031B9">
        <w:rPr>
          <w:rFonts w:ascii="Arial" w:hAnsi="Arial" w:cs="Arial"/>
          <w:spacing w:val="0"/>
          <w:sz w:val="18"/>
          <w:szCs w:val="18"/>
          <w:lang w:val="es-CO" w:eastAsia="es-CO"/>
        </w:rPr>
        <w:t xml:space="preserve"> en los términos del numeral 3.1. de la Sección III del Capítulo XIII-18 de la CBCF son objeto de reporte mediante el presente formato. En estos casos, en la columna 1</w:t>
      </w:r>
      <w:r w:rsidR="007031B9" w:rsidRPr="007031B9">
        <w:rPr>
          <w:rFonts w:ascii="Arial" w:hAnsi="Arial" w:cs="Arial"/>
          <w:spacing w:val="0"/>
          <w:sz w:val="18"/>
          <w:szCs w:val="18"/>
          <w:lang w:val="es-CO" w:eastAsia="es-CO"/>
        </w:rPr>
        <w:t xml:space="preserve">1 </w:t>
      </w:r>
      <w:r w:rsidRPr="007031B9">
        <w:rPr>
          <w:rFonts w:ascii="Arial" w:hAnsi="Arial" w:cs="Arial"/>
          <w:spacing w:val="0"/>
          <w:sz w:val="18"/>
          <w:szCs w:val="18"/>
          <w:lang w:val="es-CO" w:eastAsia="es-CO"/>
        </w:rPr>
        <w:t xml:space="preserve">(Indicador </w:t>
      </w:r>
      <w:r w:rsidR="007031B9" w:rsidRPr="007031B9">
        <w:rPr>
          <w:rFonts w:ascii="Arial" w:hAnsi="Arial" w:cs="Arial"/>
          <w:spacing w:val="0"/>
          <w:sz w:val="18"/>
          <w:szCs w:val="18"/>
          <w:lang w:val="es-CO" w:eastAsia="es-CO"/>
        </w:rPr>
        <w:t>de cómputo</w:t>
      </w:r>
      <w:r w:rsidRPr="007031B9">
        <w:rPr>
          <w:rFonts w:ascii="Arial" w:hAnsi="Arial" w:cs="Arial"/>
          <w:spacing w:val="0"/>
          <w:sz w:val="18"/>
          <w:szCs w:val="18"/>
          <w:lang w:val="es-CO" w:eastAsia="es-CO"/>
        </w:rPr>
        <w:t xml:space="preserve">) </w:t>
      </w:r>
      <w:r w:rsidR="00D0285A">
        <w:rPr>
          <w:rFonts w:ascii="Arial" w:hAnsi="Arial" w:cs="Arial"/>
          <w:spacing w:val="0"/>
          <w:sz w:val="18"/>
          <w:szCs w:val="18"/>
          <w:lang w:val="es-CO" w:eastAsia="es-CO"/>
        </w:rPr>
        <w:t xml:space="preserve">de la Proforma </w:t>
      </w:r>
      <w:r w:rsidR="00C07807" w:rsidRPr="00C07807">
        <w:rPr>
          <w:rFonts w:ascii="Arial" w:hAnsi="Arial" w:cs="Arial"/>
          <w:spacing w:val="0"/>
          <w:sz w:val="18"/>
          <w:szCs w:val="18"/>
          <w:lang w:val="es-CO" w:eastAsia="es-CO"/>
        </w:rPr>
        <w:t>F.0000-173</w:t>
      </w:r>
      <w:r w:rsidR="00F31C89">
        <w:rPr>
          <w:rFonts w:ascii="Arial" w:hAnsi="Arial" w:cs="Arial"/>
          <w:spacing w:val="0"/>
          <w:sz w:val="18"/>
          <w:szCs w:val="18"/>
          <w:lang w:val="es-CO" w:eastAsia="es-CO"/>
        </w:rPr>
        <w:t xml:space="preserve"> (Formato</w:t>
      </w:r>
      <w:r w:rsidR="007143F2">
        <w:rPr>
          <w:rFonts w:ascii="Arial" w:hAnsi="Arial" w:cs="Arial"/>
          <w:spacing w:val="0"/>
          <w:sz w:val="18"/>
          <w:szCs w:val="18"/>
          <w:lang w:val="es-CO" w:eastAsia="es-CO"/>
        </w:rPr>
        <w:t xml:space="preserve"> 431 – </w:t>
      </w:r>
      <w:r w:rsidR="007143F2">
        <w:rPr>
          <w:rFonts w:ascii="Arial" w:hAnsi="Arial"/>
          <w:bCs/>
          <w:spacing w:val="0"/>
          <w:sz w:val="18"/>
        </w:rPr>
        <w:t>Control de Ley – Cupos individuales de crédito</w:t>
      </w:r>
      <w:r w:rsidR="00E671A4">
        <w:rPr>
          <w:rFonts w:ascii="Arial" w:hAnsi="Arial" w:cs="Arial"/>
          <w:spacing w:val="0"/>
          <w:sz w:val="18"/>
          <w:szCs w:val="18"/>
          <w:lang w:val="es-CO" w:eastAsia="es-CO"/>
        </w:rPr>
        <w:t xml:space="preserve">) </w:t>
      </w:r>
      <w:r w:rsidRPr="007031B9">
        <w:rPr>
          <w:rFonts w:ascii="Arial" w:hAnsi="Arial" w:cs="Arial"/>
          <w:spacing w:val="0"/>
          <w:sz w:val="18"/>
          <w:szCs w:val="18"/>
          <w:lang w:val="es-CO" w:eastAsia="es-CO"/>
        </w:rPr>
        <w:t>se debe indicar que la exposición objeto de reporte es excluida.</w:t>
      </w:r>
    </w:p>
    <w:p w14:paraId="267ABA71" w14:textId="77777777" w:rsidR="00CC502E" w:rsidRDefault="00CC502E" w:rsidP="00A42205">
      <w:pPr>
        <w:rPr>
          <w:rFonts w:ascii="Arial" w:hAnsi="Arial" w:cs="Arial"/>
          <w:b/>
          <w:sz w:val="18"/>
          <w:szCs w:val="18"/>
        </w:rPr>
      </w:pPr>
    </w:p>
    <w:p w14:paraId="7F288647" w14:textId="77777777" w:rsidR="00767976" w:rsidRDefault="00767976" w:rsidP="00A42205">
      <w:pPr>
        <w:rPr>
          <w:rFonts w:ascii="Arial" w:hAnsi="Arial" w:cs="Arial"/>
          <w:b/>
          <w:sz w:val="18"/>
          <w:szCs w:val="18"/>
        </w:rPr>
      </w:pPr>
    </w:p>
    <w:p w14:paraId="4D4F5652" w14:textId="77777777" w:rsidR="00A42205" w:rsidRPr="005C2994" w:rsidRDefault="00A42205" w:rsidP="00A42205">
      <w:r w:rsidRPr="00BD6583">
        <w:rPr>
          <w:rFonts w:ascii="Arial" w:hAnsi="Arial" w:cs="Arial"/>
          <w:b/>
          <w:sz w:val="18"/>
          <w:szCs w:val="18"/>
        </w:rPr>
        <w:t>ENCABEZADO</w:t>
      </w:r>
      <w:r>
        <w:rPr>
          <w:rFonts w:ascii="Arial" w:hAnsi="Arial" w:cs="Arial"/>
          <w:b/>
          <w:sz w:val="18"/>
          <w:szCs w:val="18"/>
        </w:rPr>
        <w:t>:</w:t>
      </w:r>
    </w:p>
    <w:p w14:paraId="77AF5663" w14:textId="77777777" w:rsidR="00A42205" w:rsidRPr="005C2994" w:rsidRDefault="00A42205" w:rsidP="00A42205">
      <w:pPr>
        <w:jc w:val="both"/>
        <w:rPr>
          <w:rFonts w:ascii="Arial" w:hAnsi="Arial" w:cs="Arial"/>
          <w:b/>
          <w:sz w:val="18"/>
          <w:szCs w:val="18"/>
        </w:rPr>
      </w:pPr>
    </w:p>
    <w:p w14:paraId="1C920290" w14:textId="77777777" w:rsidR="00A42205" w:rsidRPr="00C07A7F" w:rsidRDefault="00A42205" w:rsidP="00A42205">
      <w:pPr>
        <w:tabs>
          <w:tab w:val="left" w:pos="709"/>
          <w:tab w:val="left" w:pos="4320"/>
          <w:tab w:val="left" w:pos="5640"/>
        </w:tabs>
        <w:ind w:right="-129"/>
        <w:jc w:val="both"/>
        <w:rPr>
          <w:rFonts w:ascii="Arial" w:hAnsi="Arial" w:cs="Arial"/>
          <w:b/>
          <w:sz w:val="20"/>
        </w:rPr>
      </w:pPr>
      <w:r w:rsidRPr="005C2994">
        <w:rPr>
          <w:rFonts w:ascii="Arial" w:hAnsi="Arial" w:cs="Arial"/>
          <w:b/>
          <w:sz w:val="18"/>
          <w:szCs w:val="18"/>
        </w:rPr>
        <w:t>E</w:t>
      </w:r>
      <w:r>
        <w:rPr>
          <w:rFonts w:ascii="Arial" w:hAnsi="Arial" w:cs="Arial"/>
          <w:b/>
          <w:sz w:val="18"/>
          <w:szCs w:val="18"/>
        </w:rPr>
        <w:t>ntidad</w:t>
      </w:r>
      <w:r w:rsidRPr="005C2994">
        <w:rPr>
          <w:rFonts w:ascii="Arial" w:hAnsi="Arial" w:cs="Arial"/>
          <w:sz w:val="18"/>
          <w:szCs w:val="18"/>
        </w:rPr>
        <w:t xml:space="preserve">: </w:t>
      </w:r>
      <w:r w:rsidRPr="00C07A7F">
        <w:rPr>
          <w:rFonts w:ascii="Arial" w:hAnsi="Arial" w:cs="Arial"/>
          <w:sz w:val="18"/>
          <w:szCs w:val="18"/>
        </w:rPr>
        <w:t xml:space="preserve">corresponde a la identificación de la entidad vigilada que reporta esta proforma. Se debe indicar el tipo de entidad al que pertenece, el código asignado por la Superintendencia Financiera de Colombia </w:t>
      </w:r>
      <w:r w:rsidRPr="007031B9">
        <w:rPr>
          <w:rFonts w:ascii="Arial" w:hAnsi="Arial" w:cs="Arial"/>
          <w:sz w:val="18"/>
          <w:szCs w:val="18"/>
        </w:rPr>
        <w:t xml:space="preserve">y el nombre o </w:t>
      </w:r>
      <w:r w:rsidR="00563DBC" w:rsidRPr="007031B9">
        <w:rPr>
          <w:rFonts w:ascii="Arial" w:hAnsi="Arial" w:cs="Arial"/>
          <w:sz w:val="18"/>
          <w:szCs w:val="18"/>
        </w:rPr>
        <w:t>razón social</w:t>
      </w:r>
      <w:r w:rsidRPr="007031B9">
        <w:rPr>
          <w:rFonts w:ascii="Arial" w:hAnsi="Arial" w:cs="Arial"/>
          <w:sz w:val="18"/>
          <w:szCs w:val="18"/>
        </w:rPr>
        <w:t>.</w:t>
      </w:r>
    </w:p>
    <w:p w14:paraId="287905B0" w14:textId="77777777" w:rsidR="00A42205" w:rsidRPr="005C2994" w:rsidRDefault="00A42205" w:rsidP="00A42205">
      <w:pPr>
        <w:jc w:val="both"/>
        <w:rPr>
          <w:rFonts w:ascii="Arial" w:hAnsi="Arial" w:cs="Arial"/>
          <w:b/>
          <w:sz w:val="18"/>
          <w:szCs w:val="18"/>
        </w:rPr>
      </w:pPr>
    </w:p>
    <w:p w14:paraId="45DBED54" w14:textId="77777777" w:rsidR="00A42205" w:rsidRDefault="00A42205" w:rsidP="00A42205">
      <w:pPr>
        <w:tabs>
          <w:tab w:val="left" w:pos="709"/>
          <w:tab w:val="left" w:pos="4320"/>
          <w:tab w:val="left" w:pos="5640"/>
        </w:tabs>
        <w:ind w:right="-129"/>
        <w:jc w:val="both"/>
        <w:rPr>
          <w:rFonts w:ascii="Arial" w:hAnsi="Arial" w:cs="Arial"/>
          <w:b/>
          <w:sz w:val="20"/>
        </w:rPr>
      </w:pPr>
      <w:r w:rsidRPr="005C2994">
        <w:rPr>
          <w:rFonts w:ascii="Arial" w:hAnsi="Arial" w:cs="Arial"/>
          <w:b/>
          <w:sz w:val="18"/>
          <w:szCs w:val="18"/>
        </w:rPr>
        <w:t>F</w:t>
      </w:r>
      <w:r>
        <w:rPr>
          <w:rFonts w:ascii="Arial" w:hAnsi="Arial" w:cs="Arial"/>
          <w:b/>
          <w:sz w:val="18"/>
          <w:szCs w:val="18"/>
        </w:rPr>
        <w:t>echa de corte</w:t>
      </w:r>
      <w:r w:rsidRPr="005C2994">
        <w:rPr>
          <w:rFonts w:ascii="Arial" w:hAnsi="Arial" w:cs="Arial"/>
          <w:b/>
          <w:sz w:val="18"/>
          <w:szCs w:val="18"/>
        </w:rPr>
        <w:t>:</w:t>
      </w:r>
      <w:r w:rsidRPr="005C2994">
        <w:rPr>
          <w:rFonts w:ascii="Arial" w:hAnsi="Arial" w:cs="Arial"/>
          <w:sz w:val="18"/>
          <w:szCs w:val="18"/>
        </w:rPr>
        <w:t xml:space="preserve"> </w:t>
      </w:r>
      <w:r w:rsidRPr="001448F5">
        <w:rPr>
          <w:rFonts w:ascii="Arial" w:hAnsi="Arial" w:cs="Arial"/>
          <w:sz w:val="18"/>
          <w:szCs w:val="18"/>
        </w:rPr>
        <w:t>se debe registrar la fecha de corte de la información reportada, bajo el formato DD (día), MM (mes) y AAAA (año).</w:t>
      </w:r>
    </w:p>
    <w:p w14:paraId="212C98CB" w14:textId="77777777" w:rsidR="00A42205" w:rsidRDefault="00A42205" w:rsidP="00A42205">
      <w:pPr>
        <w:jc w:val="both"/>
        <w:rPr>
          <w:rFonts w:ascii="Arial" w:hAnsi="Arial" w:cs="Arial"/>
          <w:b/>
          <w:sz w:val="18"/>
          <w:szCs w:val="18"/>
        </w:rPr>
      </w:pPr>
    </w:p>
    <w:p w14:paraId="4C8D6FCE" w14:textId="77777777" w:rsidR="00767976" w:rsidRDefault="00767976" w:rsidP="00A42205">
      <w:pPr>
        <w:jc w:val="both"/>
        <w:rPr>
          <w:rFonts w:ascii="Arial" w:hAnsi="Arial" w:cs="Arial"/>
          <w:b/>
          <w:sz w:val="18"/>
          <w:szCs w:val="18"/>
        </w:rPr>
      </w:pPr>
    </w:p>
    <w:p w14:paraId="46EE5F17" w14:textId="77777777" w:rsidR="00A42205" w:rsidRPr="005C2994" w:rsidRDefault="00A42205" w:rsidP="00A42205">
      <w:pPr>
        <w:jc w:val="both"/>
        <w:rPr>
          <w:rFonts w:ascii="Arial" w:hAnsi="Arial" w:cs="Arial"/>
          <w:b/>
          <w:sz w:val="18"/>
          <w:szCs w:val="18"/>
        </w:rPr>
      </w:pPr>
      <w:r w:rsidRPr="005C2994">
        <w:rPr>
          <w:rFonts w:ascii="Arial" w:hAnsi="Arial" w:cs="Arial"/>
          <w:b/>
          <w:sz w:val="18"/>
          <w:szCs w:val="18"/>
        </w:rPr>
        <w:t>CUERPO DEL FORMATO</w:t>
      </w:r>
      <w:r>
        <w:rPr>
          <w:rFonts w:ascii="Arial" w:hAnsi="Arial" w:cs="Arial"/>
          <w:b/>
          <w:sz w:val="18"/>
          <w:szCs w:val="18"/>
        </w:rPr>
        <w:t>:</w:t>
      </w:r>
    </w:p>
    <w:p w14:paraId="41C2C9CD" w14:textId="77777777" w:rsidR="00A42205" w:rsidRDefault="00A42205" w:rsidP="00A42205">
      <w:pPr>
        <w:jc w:val="both"/>
        <w:rPr>
          <w:rFonts w:ascii="Arial" w:hAnsi="Arial" w:cs="Arial"/>
          <w:b/>
          <w:sz w:val="18"/>
          <w:szCs w:val="18"/>
        </w:rPr>
      </w:pPr>
    </w:p>
    <w:p w14:paraId="274EC049" w14:textId="77777777" w:rsidR="003A109D" w:rsidRDefault="003A109D" w:rsidP="00A42205">
      <w:pPr>
        <w:jc w:val="both"/>
        <w:rPr>
          <w:rFonts w:ascii="Arial" w:hAnsi="Arial" w:cs="Arial"/>
          <w:b/>
          <w:sz w:val="18"/>
          <w:szCs w:val="18"/>
        </w:rPr>
      </w:pPr>
    </w:p>
    <w:p w14:paraId="68C48C25" w14:textId="77777777" w:rsidR="00A42205" w:rsidRPr="005C2994" w:rsidRDefault="00A42205" w:rsidP="00A42205">
      <w:pPr>
        <w:jc w:val="both"/>
        <w:rPr>
          <w:rFonts w:ascii="Arial" w:hAnsi="Arial" w:cs="Arial"/>
          <w:b/>
          <w:sz w:val="18"/>
          <w:szCs w:val="18"/>
        </w:rPr>
      </w:pPr>
      <w:r w:rsidRPr="005C2994">
        <w:rPr>
          <w:rFonts w:ascii="Arial" w:hAnsi="Arial" w:cs="Arial"/>
          <w:b/>
          <w:sz w:val="18"/>
          <w:szCs w:val="18"/>
        </w:rPr>
        <w:t>UNIDAD DE CAPTURA</w:t>
      </w:r>
    </w:p>
    <w:p w14:paraId="57415D01" w14:textId="77777777" w:rsidR="00A42205" w:rsidRDefault="00A42205" w:rsidP="00A42205">
      <w:pPr>
        <w:jc w:val="both"/>
        <w:rPr>
          <w:rFonts w:ascii="Arial" w:hAnsi="Arial" w:cs="Arial"/>
          <w:b/>
          <w:sz w:val="18"/>
          <w:szCs w:val="18"/>
        </w:rPr>
      </w:pPr>
    </w:p>
    <w:p w14:paraId="0199C8FB" w14:textId="2641F471" w:rsidR="00A823CB" w:rsidRPr="00E11258" w:rsidRDefault="00A823CB" w:rsidP="00A823CB">
      <w:pPr>
        <w:jc w:val="both"/>
        <w:rPr>
          <w:rFonts w:ascii="Arial" w:hAnsi="Arial" w:cs="Arial"/>
          <w:color w:val="000000"/>
          <w:spacing w:val="0"/>
          <w:sz w:val="18"/>
          <w:szCs w:val="18"/>
          <w:lang w:val="es-CO" w:eastAsia="es-CO"/>
        </w:rPr>
      </w:pPr>
      <w:r w:rsidRPr="005C2994">
        <w:rPr>
          <w:rFonts w:ascii="Arial" w:hAnsi="Arial" w:cs="Arial"/>
          <w:b/>
          <w:sz w:val="18"/>
          <w:szCs w:val="18"/>
        </w:rPr>
        <w:t>Unidad de captura 01</w:t>
      </w:r>
      <w:r>
        <w:rPr>
          <w:rFonts w:ascii="Arial" w:hAnsi="Arial" w:cs="Arial"/>
          <w:b/>
          <w:sz w:val="18"/>
          <w:szCs w:val="18"/>
        </w:rPr>
        <w:t xml:space="preserve"> - </w:t>
      </w:r>
      <w:r w:rsidRPr="00B0757B">
        <w:rPr>
          <w:rFonts w:ascii="Arial" w:hAnsi="Arial" w:cs="Arial"/>
          <w:b/>
          <w:sz w:val="18"/>
          <w:szCs w:val="18"/>
        </w:rPr>
        <w:t>Veinte principales exposiciones</w:t>
      </w:r>
      <w:r w:rsidRPr="00B0757B">
        <w:rPr>
          <w:rFonts w:ascii="Arial" w:hAnsi="Arial" w:cs="Arial"/>
          <w:b/>
          <w:bCs/>
          <w:spacing w:val="0"/>
          <w:sz w:val="18"/>
          <w:szCs w:val="18"/>
          <w:lang w:val="es-CO" w:eastAsia="es-CO"/>
        </w:rPr>
        <w:t>:</w:t>
      </w:r>
      <w:r w:rsidRPr="005C2994">
        <w:rPr>
          <w:rFonts w:ascii="Arial" w:hAnsi="Arial" w:cs="Arial"/>
          <w:b/>
          <w:bCs/>
          <w:spacing w:val="0"/>
          <w:sz w:val="18"/>
          <w:szCs w:val="18"/>
          <w:lang w:val="es-CO" w:eastAsia="es-CO"/>
        </w:rPr>
        <w:t xml:space="preserve"> </w:t>
      </w:r>
      <w:r w:rsidR="00AA1B9F">
        <w:rPr>
          <w:rFonts w:ascii="Arial" w:hAnsi="Arial" w:cs="Arial"/>
          <w:spacing w:val="0"/>
          <w:sz w:val="18"/>
          <w:szCs w:val="18"/>
          <w:lang w:val="es-CO" w:eastAsia="es-CO"/>
        </w:rPr>
        <w:t>s</w:t>
      </w:r>
      <w:r w:rsidRPr="0013585C">
        <w:rPr>
          <w:rFonts w:ascii="Arial" w:hAnsi="Arial" w:cs="Arial"/>
          <w:spacing w:val="0"/>
          <w:sz w:val="18"/>
          <w:szCs w:val="18"/>
          <w:lang w:val="es-CO" w:eastAsia="es-CO"/>
        </w:rPr>
        <w:t>e deb</w:t>
      </w:r>
      <w:r>
        <w:rPr>
          <w:rFonts w:ascii="Arial" w:hAnsi="Arial" w:cs="Arial"/>
          <w:spacing w:val="0"/>
          <w:sz w:val="18"/>
          <w:szCs w:val="18"/>
          <w:lang w:val="es-CO" w:eastAsia="es-CO"/>
        </w:rPr>
        <w:t xml:space="preserve">en reportar las </w:t>
      </w:r>
      <w:r w:rsidR="00386928" w:rsidRPr="007031B9">
        <w:rPr>
          <w:rFonts w:ascii="Arial" w:hAnsi="Arial" w:cs="Arial"/>
          <w:spacing w:val="0"/>
          <w:sz w:val="18"/>
          <w:szCs w:val="18"/>
          <w:lang w:val="es-CO" w:eastAsia="es-CO"/>
        </w:rPr>
        <w:t>garantías</w:t>
      </w:r>
      <w:r w:rsidR="00B0757B" w:rsidRPr="007031B9">
        <w:rPr>
          <w:rFonts w:ascii="Arial" w:hAnsi="Arial" w:cs="Arial"/>
          <w:spacing w:val="0"/>
          <w:sz w:val="18"/>
          <w:szCs w:val="18"/>
          <w:lang w:val="es-CO" w:eastAsia="es-CO"/>
        </w:rPr>
        <w:t xml:space="preserve"> idóneas</w:t>
      </w:r>
      <w:r w:rsidR="00386928" w:rsidRPr="007031B9">
        <w:rPr>
          <w:rFonts w:ascii="Arial" w:hAnsi="Arial" w:cs="Arial"/>
          <w:spacing w:val="0"/>
          <w:sz w:val="18"/>
          <w:szCs w:val="18"/>
          <w:lang w:val="es-CO" w:eastAsia="es-CO"/>
        </w:rPr>
        <w:t xml:space="preserve"> de las </w:t>
      </w:r>
      <w:r w:rsidRPr="007031B9">
        <w:rPr>
          <w:rFonts w:ascii="Arial" w:hAnsi="Arial" w:cs="Arial"/>
          <w:spacing w:val="0"/>
          <w:sz w:val="18"/>
          <w:szCs w:val="18"/>
          <w:lang w:val="es-CO" w:eastAsia="es-CO"/>
        </w:rPr>
        <w:t xml:space="preserve">20 </w:t>
      </w:r>
      <w:r w:rsidR="00386928" w:rsidRPr="007031B9">
        <w:rPr>
          <w:rFonts w:ascii="Arial" w:hAnsi="Arial" w:cs="Arial"/>
          <w:spacing w:val="0"/>
          <w:sz w:val="18"/>
          <w:szCs w:val="18"/>
          <w:lang w:val="es-CO" w:eastAsia="es-CO"/>
        </w:rPr>
        <w:t>principales</w:t>
      </w:r>
      <w:r w:rsidRPr="007031B9">
        <w:rPr>
          <w:rFonts w:ascii="Arial" w:hAnsi="Arial" w:cs="Arial"/>
          <w:spacing w:val="0"/>
          <w:sz w:val="18"/>
          <w:szCs w:val="18"/>
          <w:lang w:val="es-CO" w:eastAsia="es-CO"/>
        </w:rPr>
        <w:t xml:space="preserve"> exposiciones con cualquier contraparte o grupo conectado de contrapartes,</w:t>
      </w:r>
      <w:r w:rsidR="00386928" w:rsidRPr="007031B9">
        <w:rPr>
          <w:rFonts w:ascii="Arial" w:hAnsi="Arial" w:cs="Arial"/>
          <w:spacing w:val="0"/>
          <w:sz w:val="18"/>
          <w:szCs w:val="18"/>
          <w:lang w:val="es-CO" w:eastAsia="es-CO"/>
        </w:rPr>
        <w:t xml:space="preserve"> diligenciadas en</w:t>
      </w:r>
      <w:r w:rsidR="00386928" w:rsidRPr="00E11258">
        <w:rPr>
          <w:rFonts w:ascii="Arial" w:hAnsi="Arial" w:cs="Arial"/>
          <w:color w:val="000000"/>
          <w:spacing w:val="0"/>
          <w:sz w:val="18"/>
          <w:szCs w:val="18"/>
          <w:lang w:val="es-CO" w:eastAsia="es-CO"/>
        </w:rPr>
        <w:t xml:space="preserve"> la unidad de captura 1 – Veinte principales exposiciones de la proforma </w:t>
      </w:r>
      <w:r w:rsidR="00386928" w:rsidRPr="002573F3">
        <w:rPr>
          <w:rFonts w:ascii="Arial" w:hAnsi="Arial" w:cs="Arial"/>
          <w:color w:val="000000"/>
          <w:spacing w:val="0"/>
          <w:sz w:val="18"/>
          <w:szCs w:val="18"/>
          <w:lang w:val="es-CO" w:eastAsia="es-CO"/>
        </w:rPr>
        <w:t>F.</w:t>
      </w:r>
      <w:r w:rsidR="00206A94" w:rsidRPr="002573F3">
        <w:rPr>
          <w:rFonts w:ascii="Arial" w:hAnsi="Arial" w:cs="Arial"/>
          <w:color w:val="000000"/>
          <w:spacing w:val="0"/>
          <w:sz w:val="18"/>
          <w:szCs w:val="18"/>
          <w:lang w:val="es-CO" w:eastAsia="es-CO"/>
        </w:rPr>
        <w:t>0</w:t>
      </w:r>
      <w:r w:rsidR="00386928" w:rsidRPr="002573F3">
        <w:rPr>
          <w:rFonts w:ascii="Arial" w:hAnsi="Arial" w:cs="Arial"/>
          <w:color w:val="000000"/>
          <w:spacing w:val="0"/>
          <w:sz w:val="18"/>
          <w:szCs w:val="18"/>
          <w:lang w:val="es-CO" w:eastAsia="es-CO"/>
        </w:rPr>
        <w:t>000-</w:t>
      </w:r>
      <w:r w:rsidR="002573F3" w:rsidRPr="002573F3">
        <w:rPr>
          <w:rFonts w:ascii="Arial" w:hAnsi="Arial" w:cs="Arial"/>
          <w:color w:val="000000"/>
          <w:spacing w:val="0"/>
          <w:sz w:val="18"/>
          <w:szCs w:val="18"/>
          <w:lang w:val="es-CO" w:eastAsia="es-CO"/>
        </w:rPr>
        <w:t>173</w:t>
      </w:r>
      <w:r w:rsidR="00893AF6" w:rsidRPr="002573F3">
        <w:rPr>
          <w:rFonts w:ascii="Arial" w:hAnsi="Arial" w:cs="Arial"/>
          <w:color w:val="000000"/>
          <w:spacing w:val="0"/>
          <w:sz w:val="18"/>
          <w:szCs w:val="18"/>
          <w:lang w:val="es-CO" w:eastAsia="es-CO"/>
        </w:rPr>
        <w:t xml:space="preserve"> </w:t>
      </w:r>
      <w:r w:rsidR="002573F3" w:rsidRPr="002573F3">
        <w:rPr>
          <w:rFonts w:ascii="Arial" w:hAnsi="Arial" w:cs="Arial"/>
          <w:color w:val="000000"/>
          <w:spacing w:val="0"/>
          <w:sz w:val="18"/>
          <w:szCs w:val="18"/>
          <w:lang w:val="es-CO" w:eastAsia="es-CO"/>
        </w:rPr>
        <w:t>– Control de Ley -</w:t>
      </w:r>
      <w:r w:rsidR="00893AF6" w:rsidRPr="002573F3">
        <w:rPr>
          <w:rFonts w:ascii="Arial" w:hAnsi="Arial" w:cs="Arial"/>
          <w:color w:val="000000"/>
          <w:spacing w:val="0"/>
          <w:sz w:val="18"/>
          <w:szCs w:val="18"/>
          <w:lang w:val="es-CO" w:eastAsia="es-CO"/>
        </w:rPr>
        <w:t xml:space="preserve"> </w:t>
      </w:r>
      <w:bookmarkStart w:id="1" w:name="_Hlk148030992"/>
      <w:r w:rsidR="00893AF6" w:rsidRPr="002573F3">
        <w:rPr>
          <w:rFonts w:ascii="Arial" w:hAnsi="Arial"/>
          <w:bCs/>
          <w:color w:val="000000"/>
          <w:spacing w:val="0"/>
          <w:sz w:val="18"/>
        </w:rPr>
        <w:t>Cupos individuales de crédito</w:t>
      </w:r>
      <w:bookmarkEnd w:id="1"/>
      <w:r w:rsidR="00893AF6" w:rsidRPr="002573F3">
        <w:rPr>
          <w:rFonts w:ascii="Arial" w:hAnsi="Arial"/>
          <w:bCs/>
          <w:color w:val="000000"/>
          <w:spacing w:val="0"/>
          <w:sz w:val="18"/>
        </w:rPr>
        <w:t>.</w:t>
      </w:r>
    </w:p>
    <w:p w14:paraId="03C001F4" w14:textId="77777777" w:rsidR="00A823CB" w:rsidRPr="00E11258" w:rsidRDefault="00A823CB" w:rsidP="00A42205">
      <w:pPr>
        <w:jc w:val="both"/>
        <w:rPr>
          <w:rFonts w:ascii="Arial" w:hAnsi="Arial" w:cs="Arial"/>
          <w:b/>
          <w:color w:val="000000"/>
          <w:sz w:val="18"/>
          <w:szCs w:val="18"/>
        </w:rPr>
      </w:pPr>
    </w:p>
    <w:p w14:paraId="7817AD07" w14:textId="239CAC96" w:rsidR="00386928" w:rsidRPr="00E11258" w:rsidRDefault="00386928" w:rsidP="00386928">
      <w:pPr>
        <w:jc w:val="both"/>
        <w:rPr>
          <w:rFonts w:ascii="Arial" w:hAnsi="Arial" w:cs="Arial"/>
          <w:color w:val="000000"/>
          <w:spacing w:val="0"/>
          <w:sz w:val="18"/>
          <w:szCs w:val="18"/>
          <w:lang w:val="es-CO" w:eastAsia="es-CO"/>
        </w:rPr>
      </w:pPr>
      <w:r w:rsidRPr="00E11258">
        <w:rPr>
          <w:rFonts w:ascii="Arial" w:hAnsi="Arial" w:cs="Arial"/>
          <w:b/>
          <w:color w:val="000000"/>
          <w:sz w:val="18"/>
          <w:szCs w:val="18"/>
        </w:rPr>
        <w:t xml:space="preserve">Unidad de captura 02 </w:t>
      </w:r>
      <w:r w:rsidR="0014647D" w:rsidRPr="00E11258">
        <w:rPr>
          <w:rFonts w:ascii="Arial" w:hAnsi="Arial" w:cs="Arial"/>
          <w:b/>
          <w:color w:val="000000"/>
          <w:sz w:val="18"/>
          <w:szCs w:val="18"/>
        </w:rPr>
        <w:t xml:space="preserve">- </w:t>
      </w:r>
      <w:r w:rsidRPr="00E11258">
        <w:rPr>
          <w:rFonts w:ascii="Arial" w:hAnsi="Arial" w:cs="Arial"/>
          <w:b/>
          <w:color w:val="000000"/>
          <w:sz w:val="18"/>
          <w:szCs w:val="18"/>
        </w:rPr>
        <w:t>Exposiciones</w:t>
      </w:r>
      <w:r w:rsidRPr="00E11258">
        <w:rPr>
          <w:rFonts w:ascii="Arial" w:hAnsi="Arial" w:cs="Arial"/>
          <w:b/>
          <w:bCs/>
          <w:color w:val="000000"/>
          <w:spacing w:val="0"/>
          <w:sz w:val="18"/>
          <w:szCs w:val="18"/>
          <w:lang w:val="es-CO" w:eastAsia="es-CO"/>
        </w:rPr>
        <w:t xml:space="preserve">: </w:t>
      </w:r>
      <w:r w:rsidRPr="00E11258">
        <w:rPr>
          <w:rFonts w:ascii="Arial" w:hAnsi="Arial" w:cs="Arial"/>
          <w:color w:val="000000"/>
          <w:spacing w:val="0"/>
          <w:sz w:val="18"/>
          <w:szCs w:val="18"/>
          <w:lang w:val="es-CO" w:eastAsia="es-CO"/>
        </w:rPr>
        <w:t>Se deben reportar las garantías de las exposiciones con cualquier contraparte o grupo conectado de contrapartes cuyo valor bruto en moneda legal sea igual o superior al 10% de la base de patrimonio</w:t>
      </w:r>
      <w:r w:rsidR="00893AF6" w:rsidRPr="00E11258">
        <w:rPr>
          <w:rFonts w:ascii="Arial" w:hAnsi="Arial" w:cs="Arial"/>
          <w:color w:val="000000"/>
          <w:spacing w:val="0"/>
          <w:sz w:val="18"/>
          <w:szCs w:val="18"/>
          <w:lang w:val="es-CO" w:eastAsia="es-CO"/>
        </w:rPr>
        <w:t xml:space="preserve"> definida en el numera 1.1. de la Sección III del Capítulo XIII-18 y</w:t>
      </w:r>
      <w:r w:rsidRPr="00E11258">
        <w:rPr>
          <w:rFonts w:ascii="Arial" w:hAnsi="Arial" w:cs="Arial"/>
          <w:color w:val="000000"/>
          <w:spacing w:val="0"/>
          <w:sz w:val="18"/>
          <w:szCs w:val="18"/>
          <w:lang w:val="es-CO" w:eastAsia="es-CO"/>
        </w:rPr>
        <w:t xml:space="preserve"> que fueron diligenciadas en la unidad de captura 2 -</w:t>
      </w:r>
      <w:r w:rsidR="00CC502E" w:rsidRPr="00E11258">
        <w:rPr>
          <w:rFonts w:ascii="Arial" w:hAnsi="Arial" w:cs="Arial"/>
          <w:color w:val="000000"/>
          <w:spacing w:val="0"/>
          <w:sz w:val="18"/>
          <w:szCs w:val="18"/>
          <w:lang w:val="es-CO" w:eastAsia="es-CO"/>
        </w:rPr>
        <w:t xml:space="preserve"> </w:t>
      </w:r>
      <w:r w:rsidR="00893AF6" w:rsidRPr="00E11258">
        <w:rPr>
          <w:rFonts w:ascii="Arial" w:hAnsi="Arial" w:cs="Arial"/>
          <w:color w:val="000000"/>
          <w:spacing w:val="0"/>
          <w:sz w:val="18"/>
          <w:szCs w:val="18"/>
          <w:lang w:val="es-CO" w:eastAsia="es-CO"/>
        </w:rPr>
        <w:t>Exposiciones</w:t>
      </w:r>
      <w:r w:rsidRPr="00E11258">
        <w:rPr>
          <w:rFonts w:ascii="Arial" w:hAnsi="Arial" w:cs="Arial"/>
          <w:color w:val="000000"/>
          <w:spacing w:val="0"/>
          <w:sz w:val="18"/>
          <w:szCs w:val="18"/>
          <w:lang w:val="es-CO" w:eastAsia="es-CO"/>
        </w:rPr>
        <w:t xml:space="preserve"> de la </w:t>
      </w:r>
      <w:r w:rsidRPr="002573F3">
        <w:rPr>
          <w:rFonts w:ascii="Arial" w:hAnsi="Arial" w:cs="Arial"/>
          <w:color w:val="000000"/>
          <w:spacing w:val="0"/>
          <w:sz w:val="18"/>
          <w:szCs w:val="18"/>
          <w:lang w:val="es-CO" w:eastAsia="es-CO"/>
        </w:rPr>
        <w:t>proforma F.</w:t>
      </w:r>
      <w:r w:rsidR="00206A94" w:rsidRPr="002573F3">
        <w:rPr>
          <w:rFonts w:ascii="Arial" w:hAnsi="Arial" w:cs="Arial"/>
          <w:color w:val="000000"/>
          <w:spacing w:val="0"/>
          <w:sz w:val="18"/>
          <w:szCs w:val="18"/>
          <w:lang w:val="es-CO" w:eastAsia="es-CO"/>
        </w:rPr>
        <w:t>0</w:t>
      </w:r>
      <w:r w:rsidRPr="002573F3">
        <w:rPr>
          <w:rFonts w:ascii="Arial" w:hAnsi="Arial" w:cs="Arial"/>
          <w:color w:val="000000"/>
          <w:spacing w:val="0"/>
          <w:sz w:val="18"/>
          <w:szCs w:val="18"/>
          <w:lang w:val="es-CO" w:eastAsia="es-CO"/>
        </w:rPr>
        <w:t>000-</w:t>
      </w:r>
      <w:r w:rsidR="002573F3">
        <w:rPr>
          <w:rFonts w:ascii="Arial" w:hAnsi="Arial" w:cs="Arial"/>
          <w:color w:val="000000"/>
          <w:spacing w:val="0"/>
          <w:sz w:val="18"/>
          <w:szCs w:val="18"/>
          <w:lang w:val="es-CO" w:eastAsia="es-CO"/>
        </w:rPr>
        <w:t>173</w:t>
      </w:r>
      <w:r w:rsidR="00893AF6" w:rsidRPr="002573F3">
        <w:rPr>
          <w:rFonts w:ascii="Arial" w:hAnsi="Arial" w:cs="Arial"/>
          <w:color w:val="000000"/>
          <w:spacing w:val="0"/>
          <w:sz w:val="18"/>
          <w:szCs w:val="18"/>
          <w:lang w:val="es-CO" w:eastAsia="es-CO"/>
        </w:rPr>
        <w:t xml:space="preserve"> </w:t>
      </w:r>
      <w:r w:rsidR="002573F3">
        <w:rPr>
          <w:rFonts w:ascii="Arial" w:hAnsi="Arial" w:cs="Arial"/>
          <w:color w:val="000000"/>
          <w:spacing w:val="0"/>
          <w:sz w:val="18"/>
          <w:szCs w:val="18"/>
          <w:lang w:val="es-CO" w:eastAsia="es-CO"/>
        </w:rPr>
        <w:t>–</w:t>
      </w:r>
      <w:r w:rsidRPr="002573F3">
        <w:rPr>
          <w:rFonts w:ascii="Arial" w:hAnsi="Arial" w:cs="Arial"/>
          <w:color w:val="000000"/>
          <w:spacing w:val="0"/>
          <w:sz w:val="18"/>
          <w:szCs w:val="18"/>
          <w:lang w:val="es-CO" w:eastAsia="es-CO"/>
        </w:rPr>
        <w:t xml:space="preserve"> </w:t>
      </w:r>
      <w:r w:rsidR="002573F3">
        <w:rPr>
          <w:rFonts w:ascii="Arial" w:hAnsi="Arial" w:cs="Arial"/>
          <w:color w:val="000000"/>
          <w:spacing w:val="0"/>
          <w:sz w:val="18"/>
          <w:szCs w:val="18"/>
          <w:lang w:val="es-CO" w:eastAsia="es-CO"/>
        </w:rPr>
        <w:t xml:space="preserve">Control de Ley - </w:t>
      </w:r>
      <w:r w:rsidR="00893AF6" w:rsidRPr="002573F3">
        <w:rPr>
          <w:rFonts w:ascii="Arial" w:hAnsi="Arial"/>
          <w:bCs/>
          <w:color w:val="000000"/>
          <w:spacing w:val="0"/>
          <w:sz w:val="18"/>
        </w:rPr>
        <w:t>Cupos individuales de crédito</w:t>
      </w:r>
      <w:r w:rsidR="00B0757B" w:rsidRPr="00E11258">
        <w:rPr>
          <w:rFonts w:ascii="Arial" w:hAnsi="Arial"/>
          <w:bCs/>
          <w:color w:val="000000"/>
          <w:spacing w:val="0"/>
          <w:sz w:val="18"/>
        </w:rPr>
        <w:t>.</w:t>
      </w:r>
      <w:r w:rsidR="007767D8">
        <w:rPr>
          <w:rFonts w:ascii="Arial" w:hAnsi="Arial"/>
          <w:bCs/>
          <w:color w:val="000000"/>
          <w:spacing w:val="0"/>
          <w:sz w:val="18"/>
        </w:rPr>
        <w:t xml:space="preserve"> </w:t>
      </w:r>
      <w:r w:rsidR="007767D8">
        <w:rPr>
          <w:rFonts w:ascii="Arial" w:hAnsi="Arial" w:cs="Arial"/>
          <w:spacing w:val="0"/>
          <w:sz w:val="18"/>
          <w:szCs w:val="18"/>
          <w:lang w:val="es-CO" w:eastAsia="es-CO"/>
        </w:rPr>
        <w:t>En esta unidad de captura se deben excluir las exposiciones que se hayan reportado en la unidad de captura 01</w:t>
      </w:r>
      <w:r w:rsidR="007767D8" w:rsidRPr="000625A7">
        <w:rPr>
          <w:rFonts w:ascii="Arial" w:hAnsi="Arial" w:cs="Arial"/>
          <w:spacing w:val="0"/>
          <w:sz w:val="18"/>
          <w:szCs w:val="18"/>
          <w:lang w:val="es-CO" w:eastAsia="es-CO"/>
        </w:rPr>
        <w:t>.</w:t>
      </w:r>
    </w:p>
    <w:p w14:paraId="4033DE17" w14:textId="77777777" w:rsidR="003A109D" w:rsidRDefault="003A109D" w:rsidP="00386928">
      <w:pPr>
        <w:jc w:val="both"/>
        <w:rPr>
          <w:rFonts w:ascii="Arial" w:hAnsi="Arial" w:cs="Arial"/>
          <w:spacing w:val="0"/>
          <w:sz w:val="18"/>
          <w:szCs w:val="18"/>
          <w:lang w:val="es-CO" w:eastAsia="es-CO"/>
        </w:rPr>
      </w:pPr>
    </w:p>
    <w:p w14:paraId="02535F53" w14:textId="77777777" w:rsidR="003A109D" w:rsidRDefault="003A109D" w:rsidP="00386928">
      <w:pPr>
        <w:jc w:val="both"/>
        <w:rPr>
          <w:rFonts w:ascii="Arial" w:hAnsi="Arial" w:cs="Arial"/>
          <w:spacing w:val="0"/>
          <w:sz w:val="18"/>
          <w:szCs w:val="18"/>
          <w:lang w:val="es-CO" w:eastAsia="es-CO"/>
        </w:rPr>
      </w:pPr>
    </w:p>
    <w:p w14:paraId="5D2C064C" w14:textId="77777777" w:rsidR="00914C63" w:rsidRPr="005C2994" w:rsidRDefault="005867CB" w:rsidP="00914C63">
      <w:pPr>
        <w:jc w:val="both"/>
        <w:rPr>
          <w:rFonts w:ascii="Arial" w:hAnsi="Arial" w:cs="Arial"/>
          <w:b/>
          <w:sz w:val="18"/>
          <w:szCs w:val="18"/>
        </w:rPr>
      </w:pPr>
      <w:r>
        <w:rPr>
          <w:rFonts w:ascii="Arial" w:hAnsi="Arial" w:cs="Arial"/>
          <w:b/>
          <w:sz w:val="18"/>
          <w:szCs w:val="18"/>
        </w:rPr>
        <w:t>COLUMNAS</w:t>
      </w:r>
    </w:p>
    <w:p w14:paraId="7CFA7EDA" w14:textId="77777777" w:rsidR="00914C63" w:rsidRPr="005C2994" w:rsidRDefault="00914C63" w:rsidP="00914C63">
      <w:pPr>
        <w:jc w:val="both"/>
        <w:rPr>
          <w:rFonts w:ascii="Arial" w:hAnsi="Arial" w:cs="Arial"/>
          <w:b/>
          <w:sz w:val="18"/>
          <w:szCs w:val="18"/>
        </w:rPr>
      </w:pPr>
    </w:p>
    <w:p w14:paraId="30E16AF4" w14:textId="221D18E6" w:rsidR="00896F29" w:rsidRPr="007031B9" w:rsidRDefault="00FD3EB5" w:rsidP="00896F29">
      <w:pPr>
        <w:jc w:val="both"/>
        <w:rPr>
          <w:rFonts w:ascii="Arial" w:hAnsi="Arial" w:cs="Arial"/>
          <w:spacing w:val="0"/>
          <w:sz w:val="18"/>
          <w:szCs w:val="18"/>
          <w:lang w:val="es-CO" w:eastAsia="es-CO"/>
        </w:rPr>
      </w:pPr>
      <w:r w:rsidRPr="005A4AEA">
        <w:rPr>
          <w:rFonts w:ascii="Arial" w:hAnsi="Arial" w:cs="Arial"/>
          <w:b/>
          <w:bCs/>
          <w:spacing w:val="0"/>
          <w:sz w:val="18"/>
          <w:szCs w:val="18"/>
          <w:lang w:val="es-CO" w:eastAsia="es-CO"/>
        </w:rPr>
        <w:t xml:space="preserve">Columna </w:t>
      </w:r>
      <w:r w:rsidR="00180AD3">
        <w:rPr>
          <w:rFonts w:ascii="Arial" w:hAnsi="Arial" w:cs="Arial"/>
          <w:b/>
          <w:bCs/>
          <w:spacing w:val="0"/>
          <w:sz w:val="18"/>
          <w:szCs w:val="18"/>
          <w:lang w:val="es-CO" w:eastAsia="es-CO"/>
        </w:rPr>
        <w:t>0</w:t>
      </w:r>
      <w:r w:rsidRPr="005A4AEA">
        <w:rPr>
          <w:rFonts w:ascii="Arial" w:hAnsi="Arial" w:cs="Arial"/>
          <w:b/>
          <w:bCs/>
          <w:spacing w:val="0"/>
          <w:sz w:val="18"/>
          <w:szCs w:val="18"/>
          <w:lang w:val="es-CO" w:eastAsia="es-CO"/>
        </w:rPr>
        <w:t xml:space="preserve">1 – </w:t>
      </w:r>
      <w:r w:rsidRPr="007031B9">
        <w:rPr>
          <w:rFonts w:ascii="Arial" w:hAnsi="Arial" w:cs="Arial"/>
          <w:b/>
          <w:bCs/>
          <w:spacing w:val="0"/>
          <w:sz w:val="18"/>
          <w:szCs w:val="18"/>
          <w:lang w:val="es-CO" w:eastAsia="es-CO"/>
        </w:rPr>
        <w:t xml:space="preserve">Identificación de </w:t>
      </w:r>
      <w:r w:rsidR="00896F29" w:rsidRPr="007031B9">
        <w:rPr>
          <w:rFonts w:ascii="Arial" w:hAnsi="Arial" w:cs="Arial"/>
          <w:b/>
          <w:bCs/>
          <w:spacing w:val="0"/>
          <w:sz w:val="18"/>
          <w:szCs w:val="18"/>
          <w:lang w:val="es-CO" w:eastAsia="es-CO"/>
        </w:rPr>
        <w:t>exposición</w:t>
      </w:r>
      <w:r w:rsidRPr="007031B9">
        <w:rPr>
          <w:rFonts w:ascii="Arial" w:hAnsi="Arial" w:cs="Arial"/>
          <w:b/>
          <w:bCs/>
          <w:spacing w:val="0"/>
          <w:sz w:val="18"/>
          <w:szCs w:val="18"/>
          <w:lang w:val="es-CO" w:eastAsia="es-CO"/>
        </w:rPr>
        <w:t>:</w:t>
      </w:r>
      <w:r w:rsidRPr="007031B9">
        <w:rPr>
          <w:rFonts w:ascii="Arial" w:hAnsi="Arial" w:cs="Arial"/>
          <w:spacing w:val="0"/>
          <w:sz w:val="18"/>
          <w:szCs w:val="18"/>
          <w:lang w:val="es-CO" w:eastAsia="es-CO"/>
        </w:rPr>
        <w:t xml:space="preserve"> </w:t>
      </w:r>
      <w:r w:rsidR="00BA4680">
        <w:rPr>
          <w:rFonts w:ascii="Arial" w:hAnsi="Arial" w:cs="Arial"/>
          <w:spacing w:val="0"/>
          <w:sz w:val="18"/>
          <w:szCs w:val="18"/>
          <w:lang w:val="es-CO" w:eastAsia="es-CO"/>
        </w:rPr>
        <w:t xml:space="preserve">debe </w:t>
      </w:r>
      <w:r w:rsidRPr="007031B9">
        <w:rPr>
          <w:rFonts w:ascii="Arial" w:hAnsi="Arial" w:cs="Arial"/>
          <w:spacing w:val="0"/>
          <w:sz w:val="18"/>
          <w:szCs w:val="18"/>
          <w:lang w:val="es-CO" w:eastAsia="es-CO"/>
        </w:rPr>
        <w:t>corresponde</w:t>
      </w:r>
      <w:r w:rsidR="00BA4680">
        <w:rPr>
          <w:rFonts w:ascii="Arial" w:hAnsi="Arial" w:cs="Arial"/>
          <w:spacing w:val="0"/>
          <w:sz w:val="18"/>
          <w:szCs w:val="18"/>
          <w:lang w:val="es-CO" w:eastAsia="es-CO"/>
        </w:rPr>
        <w:t>r</w:t>
      </w:r>
      <w:r w:rsidRPr="007031B9">
        <w:rPr>
          <w:rFonts w:ascii="Arial" w:hAnsi="Arial" w:cs="Arial"/>
          <w:spacing w:val="0"/>
          <w:sz w:val="18"/>
          <w:szCs w:val="18"/>
          <w:lang w:val="es-CO" w:eastAsia="es-CO"/>
        </w:rPr>
        <w:t xml:space="preserve"> a la codificación de cada una de las exposiciones reportada</w:t>
      </w:r>
      <w:r w:rsidR="00386928" w:rsidRPr="007031B9">
        <w:rPr>
          <w:rFonts w:ascii="Arial" w:hAnsi="Arial" w:cs="Arial"/>
          <w:spacing w:val="0"/>
          <w:sz w:val="18"/>
          <w:szCs w:val="18"/>
          <w:lang w:val="es-CO" w:eastAsia="es-CO"/>
        </w:rPr>
        <w:t>s</w:t>
      </w:r>
      <w:r w:rsidRPr="007031B9">
        <w:rPr>
          <w:rFonts w:ascii="Arial" w:hAnsi="Arial" w:cs="Arial"/>
          <w:spacing w:val="0"/>
          <w:sz w:val="18"/>
          <w:szCs w:val="18"/>
          <w:lang w:val="es-CO" w:eastAsia="es-CO"/>
        </w:rPr>
        <w:t xml:space="preserve"> por la entidad</w:t>
      </w:r>
      <w:r w:rsidR="00386928" w:rsidRPr="007031B9">
        <w:rPr>
          <w:rFonts w:ascii="Arial" w:hAnsi="Arial" w:cs="Arial"/>
          <w:spacing w:val="0"/>
          <w:sz w:val="18"/>
          <w:szCs w:val="18"/>
          <w:lang w:val="es-CO" w:eastAsia="es-CO"/>
        </w:rPr>
        <w:t xml:space="preserve"> en </w:t>
      </w:r>
      <w:r w:rsidR="5C24F609" w:rsidRPr="007031B9">
        <w:rPr>
          <w:rFonts w:ascii="Arial" w:hAnsi="Arial" w:cs="Arial"/>
          <w:spacing w:val="0"/>
          <w:sz w:val="18"/>
          <w:szCs w:val="18"/>
          <w:lang w:val="es-CO" w:eastAsia="es-CO"/>
        </w:rPr>
        <w:t xml:space="preserve">la columna </w:t>
      </w:r>
      <w:r w:rsidR="00524981">
        <w:rPr>
          <w:rFonts w:ascii="Arial" w:hAnsi="Arial" w:cs="Arial"/>
          <w:spacing w:val="0"/>
          <w:sz w:val="18"/>
          <w:szCs w:val="18"/>
          <w:lang w:val="es-CO" w:eastAsia="es-CO"/>
        </w:rPr>
        <w:t>12</w:t>
      </w:r>
      <w:r w:rsidR="5C24F609" w:rsidRPr="007031B9">
        <w:rPr>
          <w:rFonts w:ascii="Arial" w:hAnsi="Arial" w:cs="Arial"/>
          <w:spacing w:val="0"/>
          <w:sz w:val="18"/>
          <w:szCs w:val="18"/>
          <w:lang w:val="es-CO" w:eastAsia="es-CO"/>
        </w:rPr>
        <w:t xml:space="preserve"> de </w:t>
      </w:r>
      <w:r w:rsidR="00386928" w:rsidRPr="007031B9">
        <w:rPr>
          <w:rFonts w:ascii="Arial" w:hAnsi="Arial" w:cs="Arial"/>
          <w:spacing w:val="0"/>
          <w:sz w:val="18"/>
          <w:szCs w:val="18"/>
          <w:lang w:val="es-CO" w:eastAsia="es-CO"/>
        </w:rPr>
        <w:t xml:space="preserve">las unidades de captura 1 y 2 de la proforma </w:t>
      </w:r>
      <w:r w:rsidR="00386928" w:rsidRPr="003A109D">
        <w:rPr>
          <w:rFonts w:ascii="Arial" w:hAnsi="Arial" w:cs="Arial"/>
          <w:spacing w:val="0"/>
          <w:sz w:val="18"/>
          <w:szCs w:val="18"/>
          <w:lang w:val="es-CO" w:eastAsia="es-CO"/>
        </w:rPr>
        <w:t>F.</w:t>
      </w:r>
      <w:r w:rsidR="00206A94" w:rsidRPr="003A109D">
        <w:rPr>
          <w:rFonts w:ascii="Arial" w:hAnsi="Arial" w:cs="Arial"/>
          <w:spacing w:val="0"/>
          <w:sz w:val="18"/>
          <w:szCs w:val="18"/>
          <w:lang w:val="es-CO" w:eastAsia="es-CO"/>
        </w:rPr>
        <w:t>0</w:t>
      </w:r>
      <w:r w:rsidR="00386928" w:rsidRPr="003A109D">
        <w:rPr>
          <w:rFonts w:ascii="Arial" w:hAnsi="Arial" w:cs="Arial"/>
          <w:spacing w:val="0"/>
          <w:sz w:val="18"/>
          <w:szCs w:val="18"/>
          <w:lang w:val="es-CO" w:eastAsia="es-CO"/>
        </w:rPr>
        <w:t>000-</w:t>
      </w:r>
      <w:r w:rsidR="003A109D">
        <w:rPr>
          <w:rFonts w:ascii="Arial" w:hAnsi="Arial" w:cs="Arial"/>
          <w:spacing w:val="0"/>
          <w:sz w:val="18"/>
          <w:szCs w:val="18"/>
          <w:lang w:val="es-CO" w:eastAsia="es-CO"/>
        </w:rPr>
        <w:t>173</w:t>
      </w:r>
      <w:r w:rsidR="00386928" w:rsidRPr="003A109D">
        <w:rPr>
          <w:rFonts w:ascii="Arial" w:hAnsi="Arial" w:cs="Arial"/>
          <w:spacing w:val="0"/>
          <w:sz w:val="18"/>
          <w:szCs w:val="18"/>
          <w:lang w:val="es-CO" w:eastAsia="es-CO"/>
        </w:rPr>
        <w:t xml:space="preserve"> </w:t>
      </w:r>
      <w:r w:rsidR="003A109D" w:rsidRPr="003A109D">
        <w:rPr>
          <w:rFonts w:ascii="Arial" w:hAnsi="Arial" w:cs="Arial"/>
          <w:spacing w:val="0"/>
          <w:sz w:val="18"/>
          <w:szCs w:val="18"/>
          <w:lang w:val="es-CO" w:eastAsia="es-CO"/>
        </w:rPr>
        <w:t xml:space="preserve">– Control de Ley </w:t>
      </w:r>
      <w:r w:rsidR="001A1D19">
        <w:rPr>
          <w:rFonts w:ascii="Arial" w:hAnsi="Arial" w:cs="Arial"/>
          <w:spacing w:val="0"/>
          <w:sz w:val="18"/>
          <w:szCs w:val="18"/>
          <w:lang w:val="es-CO" w:eastAsia="es-CO"/>
        </w:rPr>
        <w:t xml:space="preserve">- </w:t>
      </w:r>
      <w:r w:rsidR="00893AF6" w:rsidRPr="003A109D">
        <w:rPr>
          <w:rFonts w:ascii="Arial" w:hAnsi="Arial"/>
          <w:spacing w:val="0"/>
          <w:sz w:val="18"/>
          <w:szCs w:val="18"/>
        </w:rPr>
        <w:t>Cupos individuales de crédito</w:t>
      </w:r>
      <w:r w:rsidR="00386928" w:rsidRPr="007031B9">
        <w:rPr>
          <w:rFonts w:ascii="Arial" w:hAnsi="Arial" w:cs="Arial"/>
          <w:spacing w:val="0"/>
          <w:sz w:val="18"/>
          <w:szCs w:val="18"/>
          <w:lang w:val="es-CO" w:eastAsia="es-CO"/>
        </w:rPr>
        <w:t>. E</w:t>
      </w:r>
      <w:r w:rsidRPr="007031B9">
        <w:rPr>
          <w:rFonts w:ascii="Arial" w:hAnsi="Arial" w:cs="Arial"/>
          <w:spacing w:val="0"/>
          <w:sz w:val="18"/>
          <w:szCs w:val="18"/>
          <w:lang w:val="es-CO" w:eastAsia="es-CO"/>
        </w:rPr>
        <w:t xml:space="preserve">ste código debe ser único y debe mantenerse hasta que la </w:t>
      </w:r>
      <w:r w:rsidR="00896F29" w:rsidRPr="007031B9">
        <w:rPr>
          <w:rFonts w:ascii="Arial" w:hAnsi="Arial" w:cs="Arial"/>
          <w:spacing w:val="0"/>
          <w:sz w:val="18"/>
          <w:szCs w:val="18"/>
          <w:lang w:val="es-CO" w:eastAsia="es-CO"/>
        </w:rPr>
        <w:t>exposición respectiva</w:t>
      </w:r>
      <w:r w:rsidRPr="007031B9">
        <w:rPr>
          <w:rFonts w:ascii="Arial" w:hAnsi="Arial" w:cs="Arial"/>
          <w:spacing w:val="0"/>
          <w:sz w:val="18"/>
          <w:szCs w:val="18"/>
          <w:lang w:val="es-CO" w:eastAsia="es-CO"/>
        </w:rPr>
        <w:t xml:space="preserve"> se extinga</w:t>
      </w:r>
      <w:r w:rsidR="00BA4680">
        <w:rPr>
          <w:rFonts w:ascii="Arial" w:hAnsi="Arial" w:cs="Arial"/>
          <w:spacing w:val="0"/>
          <w:sz w:val="18"/>
          <w:szCs w:val="18"/>
          <w:lang w:val="es-CO" w:eastAsia="es-CO"/>
        </w:rPr>
        <w:t xml:space="preserve"> y, además, no debe ser reutilizad</w:t>
      </w:r>
      <w:r w:rsidR="001720FA">
        <w:rPr>
          <w:rFonts w:ascii="Arial" w:hAnsi="Arial" w:cs="Arial"/>
          <w:spacing w:val="0"/>
          <w:sz w:val="18"/>
          <w:szCs w:val="18"/>
          <w:lang w:val="es-CO" w:eastAsia="es-CO"/>
        </w:rPr>
        <w:t>o</w:t>
      </w:r>
      <w:r w:rsidR="00BA4680">
        <w:rPr>
          <w:rFonts w:ascii="Arial" w:hAnsi="Arial" w:cs="Arial"/>
          <w:spacing w:val="0"/>
          <w:sz w:val="18"/>
          <w:szCs w:val="18"/>
          <w:lang w:val="es-CO" w:eastAsia="es-CO"/>
        </w:rPr>
        <w:t xml:space="preserve"> en otras exposiciones</w:t>
      </w:r>
      <w:r w:rsidRPr="007031B9">
        <w:rPr>
          <w:rFonts w:ascii="Arial" w:hAnsi="Arial" w:cs="Arial"/>
          <w:spacing w:val="0"/>
          <w:sz w:val="18"/>
          <w:szCs w:val="18"/>
          <w:lang w:val="es-CO" w:eastAsia="es-CO"/>
        </w:rPr>
        <w:t xml:space="preserve">. </w:t>
      </w:r>
      <w:r w:rsidR="00896F29" w:rsidRPr="007031B9">
        <w:rPr>
          <w:rFonts w:ascii="Arial" w:hAnsi="Arial" w:cs="Arial"/>
          <w:spacing w:val="0"/>
          <w:sz w:val="18"/>
          <w:szCs w:val="18"/>
          <w:lang w:val="es-CO" w:eastAsia="es-CO"/>
        </w:rPr>
        <w:t>La entidad vigilada debe crear internamente cada código de la siguiente forma:</w:t>
      </w:r>
    </w:p>
    <w:p w14:paraId="52D0F2EC" w14:textId="77777777" w:rsidR="00896F29" w:rsidRPr="007031B9" w:rsidRDefault="00896F29" w:rsidP="00896F29">
      <w:pPr>
        <w:jc w:val="both"/>
        <w:rPr>
          <w:rFonts w:ascii="Arial" w:hAnsi="Arial" w:cs="Arial"/>
          <w:spacing w:val="0"/>
          <w:sz w:val="18"/>
          <w:szCs w:val="18"/>
          <w:lang w:val="es-CO" w:eastAsia="es-CO"/>
        </w:rPr>
      </w:pPr>
      <w:bookmarkStart w:id="2" w:name="_Hlk147912000"/>
    </w:p>
    <w:p w14:paraId="3504313C" w14:textId="77777777" w:rsidR="00896F29" w:rsidRPr="007031B9" w:rsidRDefault="00896F29" w:rsidP="00896F29">
      <w:pPr>
        <w:jc w:val="both"/>
        <w:rPr>
          <w:rFonts w:ascii="Arial" w:hAnsi="Arial" w:cs="Arial"/>
          <w:spacing w:val="0"/>
          <w:sz w:val="18"/>
          <w:szCs w:val="18"/>
          <w:lang w:val="es-CO" w:eastAsia="es-CO"/>
        </w:rPr>
      </w:pPr>
      <w:r w:rsidRPr="007031B9">
        <w:rPr>
          <w:rFonts w:ascii="Arial" w:hAnsi="Arial" w:cs="Arial"/>
          <w:spacing w:val="0"/>
          <w:sz w:val="18"/>
          <w:szCs w:val="18"/>
          <w:lang w:val="es-CO" w:eastAsia="es-CO"/>
        </w:rPr>
        <w:t xml:space="preserve">CETTEAAAAMMCCCCCC </w:t>
      </w:r>
      <w:r w:rsidRPr="007031B9">
        <w:rPr>
          <w:rFonts w:ascii="Arial" w:hAnsi="Arial"/>
          <w:spacing w:val="0"/>
          <w:sz w:val="18"/>
          <w:szCs w:val="18"/>
          <w:lang w:val="es-CO"/>
        </w:rPr>
        <w:t>donde:</w:t>
      </w:r>
    </w:p>
    <w:p w14:paraId="7CE19B0B" w14:textId="700577D7" w:rsidR="00896F29" w:rsidRPr="001D6A92" w:rsidRDefault="00896F29" w:rsidP="00896F29">
      <w:pPr>
        <w:jc w:val="both"/>
        <w:rPr>
          <w:rFonts w:ascii="Arial" w:hAnsi="Arial"/>
          <w:spacing w:val="0"/>
          <w:sz w:val="18"/>
          <w:szCs w:val="18"/>
          <w:lang w:val="es-CO"/>
        </w:rPr>
      </w:pPr>
      <w:r w:rsidRPr="001D6A92">
        <w:rPr>
          <w:rFonts w:ascii="Arial" w:hAnsi="Arial"/>
          <w:spacing w:val="0"/>
          <w:sz w:val="18"/>
          <w:szCs w:val="18"/>
          <w:lang w:val="es-CO"/>
        </w:rPr>
        <w:t xml:space="preserve">CE: Corresponde a la categoría de exposición según la Tabla </w:t>
      </w:r>
      <w:r w:rsidR="001A1D19" w:rsidRPr="001D6A92">
        <w:rPr>
          <w:rFonts w:ascii="Arial" w:hAnsi="Arial"/>
          <w:spacing w:val="0"/>
          <w:sz w:val="18"/>
          <w:szCs w:val="18"/>
          <w:lang w:val="es-CO"/>
        </w:rPr>
        <w:t xml:space="preserve">Grandes Exposiciones y </w:t>
      </w:r>
      <w:r w:rsidR="00893AF6" w:rsidRPr="001D6A92">
        <w:rPr>
          <w:rFonts w:ascii="Arial" w:hAnsi="Arial"/>
          <w:bCs/>
          <w:spacing w:val="0"/>
          <w:sz w:val="18"/>
        </w:rPr>
        <w:t>Cupos individuales de crédito</w:t>
      </w:r>
      <w:r w:rsidR="00893AF6" w:rsidRPr="001D6A92">
        <w:rPr>
          <w:rFonts w:ascii="Arial" w:hAnsi="Arial"/>
          <w:spacing w:val="0"/>
          <w:sz w:val="18"/>
          <w:szCs w:val="18"/>
          <w:lang w:val="es-CO"/>
        </w:rPr>
        <w:t xml:space="preserve"> </w:t>
      </w:r>
      <w:r w:rsidRPr="001D6A92">
        <w:rPr>
          <w:rFonts w:ascii="Arial" w:hAnsi="Arial"/>
          <w:spacing w:val="0"/>
          <w:sz w:val="18"/>
          <w:szCs w:val="18"/>
          <w:lang w:val="es-CO"/>
        </w:rPr>
        <w:t>– hoja Categoría de exposici</w:t>
      </w:r>
      <w:r w:rsidR="007031B9" w:rsidRPr="001D6A92">
        <w:rPr>
          <w:rFonts w:ascii="Arial" w:hAnsi="Arial"/>
          <w:spacing w:val="0"/>
          <w:sz w:val="18"/>
          <w:szCs w:val="18"/>
          <w:lang w:val="es-CO"/>
        </w:rPr>
        <w:t>ón</w:t>
      </w:r>
      <w:r w:rsidRPr="001D6A92">
        <w:rPr>
          <w:rFonts w:ascii="Arial" w:hAnsi="Arial"/>
          <w:spacing w:val="0"/>
          <w:sz w:val="18"/>
          <w:szCs w:val="18"/>
          <w:lang w:val="es-CO"/>
        </w:rPr>
        <w:t>.</w:t>
      </w:r>
    </w:p>
    <w:p w14:paraId="7605E370" w14:textId="2C89F33A" w:rsidR="00896F29" w:rsidRPr="001D6A92" w:rsidRDefault="00896F29" w:rsidP="00896F29">
      <w:pPr>
        <w:jc w:val="both"/>
        <w:rPr>
          <w:rFonts w:ascii="Arial" w:hAnsi="Arial"/>
          <w:spacing w:val="0"/>
          <w:sz w:val="18"/>
          <w:szCs w:val="18"/>
          <w:lang w:val="es-CO"/>
        </w:rPr>
      </w:pPr>
      <w:r w:rsidRPr="001D6A92">
        <w:rPr>
          <w:rFonts w:ascii="Arial" w:hAnsi="Arial"/>
          <w:spacing w:val="0"/>
          <w:sz w:val="18"/>
          <w:szCs w:val="18"/>
          <w:lang w:val="es-CO"/>
        </w:rPr>
        <w:t xml:space="preserve">TTE:  Corresponde al tipo de exposición según la </w:t>
      </w:r>
      <w:r w:rsidR="006668C6" w:rsidRPr="001D6A92">
        <w:rPr>
          <w:rFonts w:ascii="Arial" w:hAnsi="Arial"/>
          <w:spacing w:val="0"/>
          <w:sz w:val="18"/>
          <w:szCs w:val="18"/>
          <w:lang w:val="es-CO"/>
        </w:rPr>
        <w:t xml:space="preserve">Tabla Grandes Exposiciones y </w:t>
      </w:r>
      <w:r w:rsidR="006668C6" w:rsidRPr="001D6A92">
        <w:rPr>
          <w:rFonts w:ascii="Arial" w:hAnsi="Arial"/>
          <w:bCs/>
          <w:spacing w:val="0"/>
          <w:sz w:val="18"/>
        </w:rPr>
        <w:t>Cupos individuales de crédito</w:t>
      </w:r>
      <w:r w:rsidR="006668C6" w:rsidRPr="001D6A92">
        <w:rPr>
          <w:rFonts w:ascii="Arial" w:hAnsi="Arial"/>
          <w:spacing w:val="0"/>
          <w:sz w:val="18"/>
          <w:szCs w:val="18"/>
          <w:lang w:val="es-CO"/>
        </w:rPr>
        <w:t xml:space="preserve"> </w:t>
      </w:r>
      <w:r w:rsidRPr="001D6A92">
        <w:rPr>
          <w:rFonts w:ascii="Arial" w:hAnsi="Arial"/>
          <w:spacing w:val="0"/>
          <w:sz w:val="18"/>
          <w:szCs w:val="18"/>
          <w:lang w:val="es-CO"/>
        </w:rPr>
        <w:t>– hoja Tipo de exposici</w:t>
      </w:r>
      <w:r w:rsidR="007031B9" w:rsidRPr="001D6A92">
        <w:rPr>
          <w:rFonts w:ascii="Arial" w:hAnsi="Arial"/>
          <w:spacing w:val="0"/>
          <w:sz w:val="18"/>
          <w:szCs w:val="18"/>
          <w:lang w:val="es-CO"/>
        </w:rPr>
        <w:t>ón</w:t>
      </w:r>
      <w:r w:rsidRPr="001D6A92">
        <w:rPr>
          <w:rFonts w:ascii="Arial" w:hAnsi="Arial"/>
          <w:spacing w:val="0"/>
          <w:sz w:val="18"/>
          <w:szCs w:val="18"/>
          <w:lang w:val="es-CO"/>
        </w:rPr>
        <w:t>.</w:t>
      </w:r>
    </w:p>
    <w:p w14:paraId="5AF335FF" w14:textId="77777777" w:rsidR="00896F29" w:rsidRPr="001D6A92" w:rsidRDefault="00896F29" w:rsidP="00896F29">
      <w:pPr>
        <w:jc w:val="both"/>
        <w:rPr>
          <w:rFonts w:ascii="Arial" w:hAnsi="Arial"/>
          <w:spacing w:val="0"/>
          <w:sz w:val="18"/>
          <w:szCs w:val="18"/>
          <w:lang w:val="es-CO"/>
        </w:rPr>
      </w:pPr>
      <w:r w:rsidRPr="001D6A92">
        <w:rPr>
          <w:rFonts w:ascii="Arial" w:hAnsi="Arial"/>
          <w:spacing w:val="0"/>
          <w:sz w:val="18"/>
          <w:szCs w:val="18"/>
          <w:lang w:val="es-CO"/>
        </w:rPr>
        <w:t xml:space="preserve">AAAA: Corresponde al año en el que se originó la exposición. </w:t>
      </w:r>
    </w:p>
    <w:p w14:paraId="3F6B70A5" w14:textId="77777777" w:rsidR="00896F29" w:rsidRPr="001D6A92" w:rsidRDefault="00896F29" w:rsidP="00896F29">
      <w:pPr>
        <w:jc w:val="both"/>
        <w:rPr>
          <w:rFonts w:ascii="Arial" w:hAnsi="Arial"/>
          <w:spacing w:val="0"/>
          <w:sz w:val="18"/>
          <w:szCs w:val="18"/>
          <w:lang w:val="es-CO"/>
        </w:rPr>
      </w:pPr>
      <w:r w:rsidRPr="001D6A92">
        <w:rPr>
          <w:rFonts w:ascii="Arial" w:hAnsi="Arial"/>
          <w:spacing w:val="0"/>
          <w:sz w:val="18"/>
          <w:szCs w:val="18"/>
          <w:lang w:val="es-CO"/>
        </w:rPr>
        <w:t xml:space="preserve">MM: Corresponde al mes en el que se originó la exposición. </w:t>
      </w:r>
    </w:p>
    <w:p w14:paraId="17CD5132" w14:textId="77777777" w:rsidR="00896F29" w:rsidRPr="001D6A92" w:rsidRDefault="00896F29" w:rsidP="00896F29">
      <w:pPr>
        <w:jc w:val="both"/>
        <w:rPr>
          <w:rFonts w:ascii="Arial" w:hAnsi="Arial"/>
          <w:spacing w:val="0"/>
          <w:sz w:val="18"/>
          <w:szCs w:val="18"/>
          <w:lang w:val="es-CO"/>
        </w:rPr>
      </w:pPr>
      <w:r w:rsidRPr="001D6A92">
        <w:rPr>
          <w:rFonts w:ascii="Arial" w:hAnsi="Arial"/>
          <w:spacing w:val="0"/>
          <w:sz w:val="18"/>
          <w:szCs w:val="18"/>
          <w:lang w:val="es-CO"/>
        </w:rPr>
        <w:t>CCCCCC: Corresponde a un código consecutivo de las exposiciones.</w:t>
      </w:r>
    </w:p>
    <w:bookmarkEnd w:id="2"/>
    <w:p w14:paraId="3AB0AA2E" w14:textId="77777777" w:rsidR="00FD3EB5" w:rsidRPr="001D6A92" w:rsidRDefault="00FD3EB5" w:rsidP="00896F29">
      <w:pPr>
        <w:jc w:val="both"/>
        <w:rPr>
          <w:rFonts w:ascii="Calibri" w:hAnsi="Calibri" w:cs="Calibri"/>
          <w:b/>
          <w:bCs/>
          <w:color w:val="444444"/>
          <w:sz w:val="20"/>
          <w:shd w:val="clear" w:color="auto" w:fill="FFFFFF"/>
          <w:lang w:val="es-CO"/>
        </w:rPr>
      </w:pPr>
    </w:p>
    <w:p w14:paraId="267D7756" w14:textId="57B61ACA" w:rsidR="00CC502E" w:rsidRPr="007031B9" w:rsidRDefault="00307514" w:rsidP="00CC502E">
      <w:pPr>
        <w:tabs>
          <w:tab w:val="left" w:pos="709"/>
          <w:tab w:val="left" w:pos="4320"/>
          <w:tab w:val="left" w:pos="5640"/>
        </w:tabs>
        <w:ind w:right="-129"/>
        <w:jc w:val="both"/>
        <w:rPr>
          <w:rFonts w:ascii="Arial" w:hAnsi="Arial" w:cs="Arial"/>
          <w:b/>
          <w:sz w:val="20"/>
        </w:rPr>
      </w:pPr>
      <w:r w:rsidRPr="001D6A92">
        <w:rPr>
          <w:rFonts w:ascii="Arial" w:hAnsi="Arial" w:cs="Arial"/>
          <w:b/>
          <w:bCs/>
          <w:spacing w:val="0"/>
          <w:sz w:val="18"/>
          <w:szCs w:val="18"/>
          <w:lang w:val="es-CO" w:eastAsia="es-CO"/>
        </w:rPr>
        <w:t xml:space="preserve">Columna </w:t>
      </w:r>
      <w:r w:rsidR="00180AD3" w:rsidRPr="001D6A92">
        <w:rPr>
          <w:rFonts w:ascii="Arial" w:hAnsi="Arial" w:cs="Arial"/>
          <w:b/>
          <w:bCs/>
          <w:spacing w:val="0"/>
          <w:sz w:val="18"/>
          <w:szCs w:val="18"/>
          <w:lang w:val="es-CO" w:eastAsia="es-CO"/>
        </w:rPr>
        <w:t>0</w:t>
      </w:r>
      <w:r w:rsidR="00A823CB" w:rsidRPr="001D6A92">
        <w:rPr>
          <w:rFonts w:ascii="Arial" w:hAnsi="Arial" w:cs="Arial"/>
          <w:b/>
          <w:bCs/>
          <w:spacing w:val="0"/>
          <w:sz w:val="18"/>
          <w:szCs w:val="18"/>
          <w:lang w:val="es-CO" w:eastAsia="es-CO"/>
        </w:rPr>
        <w:t>2</w:t>
      </w:r>
      <w:r w:rsidRPr="001D6A92">
        <w:rPr>
          <w:rFonts w:ascii="Arial" w:hAnsi="Arial" w:cs="Arial"/>
          <w:b/>
          <w:bCs/>
          <w:spacing w:val="0"/>
          <w:sz w:val="18"/>
          <w:szCs w:val="18"/>
          <w:lang w:val="es-CO" w:eastAsia="es-CO"/>
        </w:rPr>
        <w:t xml:space="preserve"> – Tipo de </w:t>
      </w:r>
      <w:r w:rsidR="00C25942" w:rsidRPr="001D6A92">
        <w:rPr>
          <w:rFonts w:ascii="Arial" w:hAnsi="Arial" w:cs="Arial"/>
          <w:b/>
          <w:bCs/>
          <w:spacing w:val="0"/>
          <w:sz w:val="18"/>
          <w:szCs w:val="18"/>
          <w:lang w:val="es-CO" w:eastAsia="es-CO"/>
        </w:rPr>
        <w:t>g</w:t>
      </w:r>
      <w:r w:rsidRPr="001D6A92">
        <w:rPr>
          <w:rFonts w:ascii="Arial" w:hAnsi="Arial" w:cs="Arial"/>
          <w:b/>
          <w:bCs/>
          <w:spacing w:val="0"/>
          <w:sz w:val="18"/>
          <w:szCs w:val="18"/>
          <w:lang w:val="es-CO" w:eastAsia="es-CO"/>
        </w:rPr>
        <w:t>aran</w:t>
      </w:r>
      <w:r w:rsidR="002F465D" w:rsidRPr="001D6A92">
        <w:rPr>
          <w:rFonts w:ascii="Arial" w:hAnsi="Arial" w:cs="Arial"/>
          <w:b/>
          <w:bCs/>
          <w:spacing w:val="0"/>
          <w:sz w:val="18"/>
          <w:szCs w:val="18"/>
          <w:lang w:val="es-CO" w:eastAsia="es-CO"/>
        </w:rPr>
        <w:t>tía</w:t>
      </w:r>
      <w:r w:rsidRPr="001D6A92">
        <w:rPr>
          <w:rFonts w:ascii="Arial" w:hAnsi="Arial" w:cs="Arial"/>
          <w:b/>
          <w:bCs/>
          <w:spacing w:val="0"/>
          <w:sz w:val="18"/>
          <w:szCs w:val="18"/>
          <w:lang w:val="es-CO" w:eastAsia="es-CO"/>
        </w:rPr>
        <w:t>:</w:t>
      </w:r>
      <w:r w:rsidRPr="001D6A92">
        <w:rPr>
          <w:rFonts w:ascii="Arial" w:hAnsi="Arial" w:cs="Arial"/>
          <w:spacing w:val="0"/>
          <w:sz w:val="18"/>
          <w:szCs w:val="18"/>
          <w:lang w:val="es-CO" w:eastAsia="es-CO"/>
        </w:rPr>
        <w:t xml:space="preserve"> </w:t>
      </w:r>
      <w:r w:rsidR="00C97E59" w:rsidRPr="001D6A92">
        <w:rPr>
          <w:rFonts w:ascii="Arial" w:hAnsi="Arial" w:cs="Arial"/>
          <w:spacing w:val="0"/>
          <w:sz w:val="18"/>
          <w:szCs w:val="18"/>
          <w:lang w:val="es-CO" w:eastAsia="es-CO"/>
        </w:rPr>
        <w:t>Se debe indicar el tipo de garantía idónea para efectos de mitigar el valor de l</w:t>
      </w:r>
      <w:r w:rsidR="00893AF6" w:rsidRPr="001D6A92">
        <w:rPr>
          <w:rFonts w:ascii="Arial" w:hAnsi="Arial" w:cs="Arial"/>
          <w:spacing w:val="0"/>
          <w:sz w:val="18"/>
          <w:szCs w:val="18"/>
          <w:lang w:val="es-CO" w:eastAsia="es-CO"/>
        </w:rPr>
        <w:t>o</w:t>
      </w:r>
      <w:r w:rsidR="00C97E59" w:rsidRPr="001D6A92">
        <w:rPr>
          <w:rFonts w:ascii="Arial" w:hAnsi="Arial" w:cs="Arial"/>
          <w:spacing w:val="0"/>
          <w:sz w:val="18"/>
          <w:szCs w:val="18"/>
          <w:lang w:val="es-CO" w:eastAsia="es-CO"/>
        </w:rPr>
        <w:t xml:space="preserve">s </w:t>
      </w:r>
      <w:r w:rsidR="00893AF6" w:rsidRPr="001D6A92">
        <w:rPr>
          <w:rFonts w:ascii="Arial" w:hAnsi="Arial"/>
          <w:bCs/>
          <w:spacing w:val="0"/>
          <w:sz w:val="18"/>
        </w:rPr>
        <w:t>cupos individuales de crédito</w:t>
      </w:r>
      <w:r w:rsidR="00893AF6" w:rsidRPr="001D6A92">
        <w:rPr>
          <w:rFonts w:ascii="Arial" w:hAnsi="Arial" w:cs="Arial"/>
          <w:spacing w:val="0"/>
          <w:sz w:val="18"/>
          <w:szCs w:val="18"/>
          <w:lang w:val="es-CO" w:eastAsia="es-CO"/>
        </w:rPr>
        <w:t xml:space="preserve"> </w:t>
      </w:r>
      <w:r w:rsidR="00BE30CD" w:rsidRPr="001D6A92">
        <w:rPr>
          <w:rFonts w:ascii="Arial" w:hAnsi="Arial" w:cs="Arial"/>
          <w:spacing w:val="0"/>
          <w:sz w:val="18"/>
          <w:szCs w:val="18"/>
          <w:lang w:val="es-CO" w:eastAsia="es-CO"/>
        </w:rPr>
        <w:t xml:space="preserve">de acuerdo con lo señalado en el numeral 5 </w:t>
      </w:r>
      <w:r w:rsidR="00B479C5" w:rsidRPr="001D6A92">
        <w:rPr>
          <w:rFonts w:ascii="Arial" w:hAnsi="Arial" w:cs="Arial"/>
          <w:spacing w:val="0"/>
          <w:sz w:val="18"/>
          <w:szCs w:val="18"/>
          <w:lang w:val="es-CO" w:eastAsia="es-CO"/>
        </w:rPr>
        <w:t>de la Sección II</w:t>
      </w:r>
      <w:r w:rsidR="00893AF6" w:rsidRPr="001D6A92">
        <w:rPr>
          <w:rFonts w:ascii="Arial" w:hAnsi="Arial" w:cs="Arial"/>
          <w:spacing w:val="0"/>
          <w:sz w:val="18"/>
          <w:szCs w:val="18"/>
          <w:lang w:val="es-CO" w:eastAsia="es-CO"/>
        </w:rPr>
        <w:t>I</w:t>
      </w:r>
      <w:r w:rsidR="00B479C5" w:rsidRPr="001D6A92">
        <w:rPr>
          <w:rFonts w:ascii="Arial" w:hAnsi="Arial" w:cs="Arial"/>
          <w:spacing w:val="0"/>
          <w:sz w:val="18"/>
          <w:szCs w:val="18"/>
          <w:lang w:val="es-CO" w:eastAsia="es-CO"/>
        </w:rPr>
        <w:t xml:space="preserve"> </w:t>
      </w:r>
      <w:r w:rsidR="00BE30CD" w:rsidRPr="001D6A92">
        <w:rPr>
          <w:rFonts w:ascii="Arial" w:hAnsi="Arial" w:cs="Arial"/>
          <w:spacing w:val="0"/>
          <w:sz w:val="18"/>
          <w:szCs w:val="18"/>
          <w:lang w:val="es-CO" w:eastAsia="es-CO"/>
        </w:rPr>
        <w:t>del Capítulo XIII-18 de la CBCF.</w:t>
      </w:r>
      <w:r w:rsidR="00B479C5" w:rsidRPr="001D6A92">
        <w:rPr>
          <w:rFonts w:ascii="Arial" w:hAnsi="Arial" w:cs="Arial"/>
          <w:spacing w:val="0"/>
          <w:sz w:val="18"/>
          <w:szCs w:val="18"/>
          <w:lang w:val="es-CO" w:eastAsia="es-CO"/>
        </w:rPr>
        <w:t xml:space="preserve"> S</w:t>
      </w:r>
      <w:r w:rsidR="00BE30CD" w:rsidRPr="001D6A92">
        <w:rPr>
          <w:rFonts w:ascii="Arial" w:hAnsi="Arial" w:cs="Arial"/>
          <w:spacing w:val="0"/>
          <w:sz w:val="18"/>
          <w:szCs w:val="18"/>
          <w:lang w:val="es-CO" w:eastAsia="es-CO"/>
        </w:rPr>
        <w:t xml:space="preserve">e deben utilizar </w:t>
      </w:r>
      <w:r w:rsidR="00C97E59" w:rsidRPr="001D6A92">
        <w:rPr>
          <w:rFonts w:ascii="Arial" w:hAnsi="Arial" w:cs="Arial"/>
          <w:sz w:val="18"/>
        </w:rPr>
        <w:t xml:space="preserve">los códigos previstos </w:t>
      </w:r>
      <w:r w:rsidR="00C97E59" w:rsidRPr="001D6A92">
        <w:rPr>
          <w:rFonts w:ascii="Arial" w:hAnsi="Arial" w:cs="Arial"/>
          <w:spacing w:val="0"/>
          <w:sz w:val="18"/>
          <w:szCs w:val="18"/>
          <w:lang w:val="es-CO" w:eastAsia="es-CO"/>
        </w:rPr>
        <w:t xml:space="preserve">en </w:t>
      </w:r>
      <w:r w:rsidR="00C97E59" w:rsidRPr="001D6A92">
        <w:rPr>
          <w:rFonts w:ascii="Arial" w:hAnsi="Arial" w:cs="Arial"/>
          <w:sz w:val="18"/>
        </w:rPr>
        <w:t xml:space="preserve">la </w:t>
      </w:r>
      <w:r w:rsidR="0030433B" w:rsidRPr="001D6A92">
        <w:rPr>
          <w:rFonts w:ascii="Arial" w:hAnsi="Arial"/>
          <w:spacing w:val="0"/>
          <w:sz w:val="18"/>
          <w:szCs w:val="18"/>
          <w:lang w:val="es-CO"/>
        </w:rPr>
        <w:t xml:space="preserve">Tabla Grandes Exposiciones y </w:t>
      </w:r>
      <w:r w:rsidR="0030433B" w:rsidRPr="001D6A92">
        <w:rPr>
          <w:rFonts w:ascii="Arial" w:hAnsi="Arial"/>
          <w:bCs/>
          <w:spacing w:val="0"/>
          <w:sz w:val="18"/>
        </w:rPr>
        <w:t>Cupos individuales de crédito</w:t>
      </w:r>
      <w:r w:rsidR="0030433B" w:rsidRPr="001D6A92">
        <w:rPr>
          <w:rFonts w:ascii="Arial" w:hAnsi="Arial"/>
          <w:spacing w:val="0"/>
          <w:sz w:val="18"/>
          <w:szCs w:val="18"/>
          <w:lang w:val="es-CO"/>
        </w:rPr>
        <w:t xml:space="preserve"> </w:t>
      </w:r>
      <w:r w:rsidR="00CC502E" w:rsidRPr="001D6A92">
        <w:rPr>
          <w:rFonts w:ascii="Arial" w:hAnsi="Arial" w:cs="Arial"/>
          <w:sz w:val="18"/>
        </w:rPr>
        <w:t>– hoja Tipo de garantía</w:t>
      </w:r>
      <w:r w:rsidR="00C97E59" w:rsidRPr="001D6A92">
        <w:rPr>
          <w:rFonts w:ascii="Arial" w:hAnsi="Arial" w:cs="Arial"/>
          <w:sz w:val="18"/>
        </w:rPr>
        <w:t xml:space="preserve">, </w:t>
      </w:r>
      <w:r w:rsidR="00CC502E" w:rsidRPr="001D6A92">
        <w:rPr>
          <w:rFonts w:ascii="Arial" w:hAnsi="Arial" w:cs="Arial"/>
          <w:spacing w:val="0"/>
          <w:sz w:val="18"/>
          <w:szCs w:val="18"/>
          <w:lang w:val="es-CO" w:eastAsia="es-CO"/>
        </w:rPr>
        <w:t xml:space="preserve">publicada en la sección </w:t>
      </w:r>
      <w:r w:rsidR="00C97E59" w:rsidRPr="001D6A92">
        <w:rPr>
          <w:rFonts w:ascii="Arial" w:hAnsi="Arial" w:cs="Arial"/>
          <w:sz w:val="18"/>
          <w:szCs w:val="18"/>
        </w:rPr>
        <w:t xml:space="preserve">Industrias Supervisadas / Interés del Vigilado / Reportes / Índice de reportes de información a la Superintendencia Financiera / Tablas anexas para el reporte de información / </w:t>
      </w:r>
      <w:r w:rsidR="0030433B" w:rsidRPr="001D6A92">
        <w:rPr>
          <w:rFonts w:ascii="Arial" w:hAnsi="Arial"/>
          <w:spacing w:val="0"/>
          <w:sz w:val="18"/>
          <w:szCs w:val="18"/>
          <w:lang w:val="es-CO"/>
        </w:rPr>
        <w:t xml:space="preserve">Tabla Grandes Exposiciones y </w:t>
      </w:r>
      <w:r w:rsidR="0030433B" w:rsidRPr="001D6A92">
        <w:rPr>
          <w:rFonts w:ascii="Arial" w:hAnsi="Arial"/>
          <w:bCs/>
          <w:spacing w:val="0"/>
          <w:sz w:val="18"/>
        </w:rPr>
        <w:t>Cupos individuales de crédito</w:t>
      </w:r>
      <w:r w:rsidR="00893AF6" w:rsidRPr="001D6A92">
        <w:rPr>
          <w:rFonts w:ascii="Arial" w:hAnsi="Arial"/>
          <w:bCs/>
          <w:spacing w:val="0"/>
          <w:sz w:val="18"/>
        </w:rPr>
        <w:t xml:space="preserve"> </w:t>
      </w:r>
      <w:r w:rsidR="00B479C5" w:rsidRPr="001D6A92">
        <w:rPr>
          <w:rFonts w:ascii="Arial" w:hAnsi="Arial" w:cs="Arial"/>
          <w:sz w:val="18"/>
        </w:rPr>
        <w:t>– hoja Tipo de garantía</w:t>
      </w:r>
      <w:r w:rsidR="00CC502E" w:rsidRPr="001D6A92">
        <w:rPr>
          <w:rFonts w:ascii="Arial" w:hAnsi="Arial" w:cs="Arial"/>
          <w:sz w:val="18"/>
          <w:szCs w:val="18"/>
        </w:rPr>
        <w:t xml:space="preserve">, </w:t>
      </w:r>
      <w:r w:rsidR="00CC502E" w:rsidRPr="001D6A92">
        <w:rPr>
          <w:rFonts w:ascii="Arial" w:hAnsi="Arial" w:cs="Arial"/>
          <w:spacing w:val="0"/>
          <w:sz w:val="18"/>
          <w:szCs w:val="18"/>
          <w:lang w:val="es-CO" w:eastAsia="es-CO"/>
        </w:rPr>
        <w:t>de la página web de esta Superintendencia</w:t>
      </w:r>
      <w:r w:rsidR="00CC502E" w:rsidRPr="001D6A92">
        <w:rPr>
          <w:rFonts w:ascii="Arial" w:eastAsia="Arial" w:hAnsi="Arial" w:cs="Arial"/>
          <w:sz w:val="20"/>
        </w:rPr>
        <w:t>.</w:t>
      </w:r>
    </w:p>
    <w:p w14:paraId="3657E2CD" w14:textId="77777777" w:rsidR="00307514" w:rsidRDefault="00307514" w:rsidP="00307514">
      <w:pPr>
        <w:jc w:val="both"/>
        <w:rPr>
          <w:rFonts w:ascii="Arial" w:hAnsi="Arial" w:cs="Arial"/>
          <w:sz w:val="18"/>
          <w:szCs w:val="18"/>
        </w:rPr>
      </w:pPr>
    </w:p>
    <w:p w14:paraId="38D7251E" w14:textId="77777777" w:rsidR="0030433B" w:rsidRDefault="000032F5" w:rsidP="00FD3EB5">
      <w:pPr>
        <w:jc w:val="both"/>
        <w:rPr>
          <w:rFonts w:ascii="Arial" w:hAnsi="Arial" w:cs="Arial"/>
          <w:spacing w:val="0"/>
          <w:sz w:val="18"/>
          <w:szCs w:val="18"/>
          <w:lang w:val="es-CO" w:eastAsia="es-CO"/>
        </w:rPr>
      </w:pPr>
      <w:r w:rsidRPr="005A4AEA">
        <w:rPr>
          <w:rFonts w:ascii="Arial" w:hAnsi="Arial" w:cs="Arial"/>
          <w:b/>
          <w:bCs/>
          <w:spacing w:val="0"/>
          <w:sz w:val="18"/>
          <w:szCs w:val="18"/>
          <w:lang w:val="es-CO" w:eastAsia="es-CO"/>
        </w:rPr>
        <w:t>Columna</w:t>
      </w:r>
      <w:r w:rsidR="00856775">
        <w:rPr>
          <w:rFonts w:ascii="Arial" w:hAnsi="Arial" w:cs="Arial"/>
          <w:b/>
          <w:bCs/>
          <w:spacing w:val="0"/>
          <w:sz w:val="18"/>
          <w:szCs w:val="18"/>
          <w:lang w:val="es-CO" w:eastAsia="es-CO"/>
        </w:rPr>
        <w:t xml:space="preserve"> </w:t>
      </w:r>
      <w:r w:rsidR="00180AD3">
        <w:rPr>
          <w:rFonts w:ascii="Arial" w:hAnsi="Arial" w:cs="Arial"/>
          <w:b/>
          <w:bCs/>
          <w:spacing w:val="0"/>
          <w:sz w:val="18"/>
          <w:szCs w:val="18"/>
          <w:lang w:val="es-CO" w:eastAsia="es-CO"/>
        </w:rPr>
        <w:t>0</w:t>
      </w:r>
      <w:r w:rsidR="00A823CB" w:rsidRPr="005A4AEA">
        <w:rPr>
          <w:rFonts w:ascii="Arial" w:hAnsi="Arial" w:cs="Arial"/>
          <w:b/>
          <w:bCs/>
          <w:spacing w:val="0"/>
          <w:sz w:val="18"/>
          <w:szCs w:val="18"/>
          <w:lang w:val="es-CO" w:eastAsia="es-CO"/>
        </w:rPr>
        <w:t>3</w:t>
      </w:r>
      <w:r w:rsidRPr="005A4AEA">
        <w:rPr>
          <w:rFonts w:ascii="Arial" w:hAnsi="Arial" w:cs="Arial"/>
          <w:b/>
          <w:bCs/>
          <w:spacing w:val="0"/>
          <w:sz w:val="18"/>
          <w:szCs w:val="18"/>
          <w:lang w:val="es-CO" w:eastAsia="es-CO"/>
        </w:rPr>
        <w:t xml:space="preserve"> – </w:t>
      </w:r>
      <w:r w:rsidR="00EF00B0" w:rsidRPr="005A4AEA">
        <w:rPr>
          <w:rFonts w:ascii="Arial" w:hAnsi="Arial" w:cs="Arial"/>
          <w:b/>
          <w:bCs/>
          <w:spacing w:val="0"/>
          <w:sz w:val="18"/>
          <w:szCs w:val="18"/>
          <w:lang w:val="es-CO" w:eastAsia="es-CO"/>
        </w:rPr>
        <w:t xml:space="preserve">Tipo </w:t>
      </w:r>
      <w:r w:rsidR="00B479C5">
        <w:rPr>
          <w:rFonts w:ascii="Arial" w:hAnsi="Arial" w:cs="Arial"/>
          <w:b/>
          <w:bCs/>
          <w:spacing w:val="0"/>
          <w:sz w:val="18"/>
          <w:szCs w:val="18"/>
          <w:lang w:val="es-CO" w:eastAsia="es-CO"/>
        </w:rPr>
        <w:t>i</w:t>
      </w:r>
      <w:r w:rsidR="002F465D" w:rsidRPr="005A4AEA">
        <w:rPr>
          <w:rFonts w:ascii="Arial" w:hAnsi="Arial" w:cs="Arial"/>
          <w:b/>
          <w:bCs/>
          <w:spacing w:val="0"/>
          <w:sz w:val="18"/>
          <w:szCs w:val="18"/>
          <w:lang w:val="es-CO" w:eastAsia="es-CO"/>
        </w:rPr>
        <w:t xml:space="preserve">dentificación del </w:t>
      </w:r>
      <w:r w:rsidR="00C25942">
        <w:rPr>
          <w:rFonts w:ascii="Arial" w:hAnsi="Arial" w:cs="Arial"/>
          <w:b/>
          <w:bCs/>
          <w:spacing w:val="0"/>
          <w:sz w:val="18"/>
          <w:szCs w:val="18"/>
          <w:lang w:val="es-CO" w:eastAsia="es-CO"/>
        </w:rPr>
        <w:t>g</w:t>
      </w:r>
      <w:r w:rsidR="00CA4777" w:rsidRPr="005A4AEA">
        <w:rPr>
          <w:rFonts w:ascii="Arial" w:hAnsi="Arial" w:cs="Arial"/>
          <w:b/>
          <w:bCs/>
          <w:spacing w:val="0"/>
          <w:sz w:val="18"/>
          <w:szCs w:val="18"/>
          <w:lang w:val="es-CO" w:eastAsia="es-CO"/>
        </w:rPr>
        <w:t>arante:</w:t>
      </w:r>
      <w:r w:rsidR="00FD3EB5">
        <w:rPr>
          <w:rFonts w:ascii="Arial" w:hAnsi="Arial" w:cs="Arial"/>
          <w:b/>
          <w:bCs/>
          <w:spacing w:val="0"/>
          <w:sz w:val="18"/>
          <w:szCs w:val="18"/>
          <w:lang w:val="es-CO" w:eastAsia="es-CO"/>
        </w:rPr>
        <w:t xml:space="preserve"> </w:t>
      </w:r>
      <w:r w:rsidR="00FD3EB5" w:rsidRPr="00190C53">
        <w:rPr>
          <w:rFonts w:ascii="Arial" w:hAnsi="Arial" w:cs="Arial"/>
          <w:spacing w:val="0"/>
          <w:sz w:val="18"/>
          <w:szCs w:val="18"/>
          <w:lang w:val="es-CO" w:eastAsia="es-CO"/>
        </w:rPr>
        <w:t>Para e</w:t>
      </w:r>
      <w:r w:rsidR="00FD3EB5">
        <w:rPr>
          <w:rFonts w:ascii="Arial" w:hAnsi="Arial" w:cs="Arial"/>
          <w:spacing w:val="0"/>
          <w:sz w:val="18"/>
          <w:szCs w:val="18"/>
          <w:lang w:val="es-CO" w:eastAsia="es-CO"/>
        </w:rPr>
        <w:t xml:space="preserve">l caso de las exposiciones que cuenten con garantías idóneas para efectos de mitigar el </w:t>
      </w:r>
      <w:r w:rsidR="00FD3EB5" w:rsidRPr="007031B9">
        <w:rPr>
          <w:rFonts w:ascii="Arial" w:hAnsi="Arial" w:cs="Arial"/>
          <w:spacing w:val="0"/>
          <w:sz w:val="18"/>
          <w:szCs w:val="18"/>
          <w:lang w:val="es-CO" w:eastAsia="es-CO"/>
        </w:rPr>
        <w:t xml:space="preserve">valor de </w:t>
      </w:r>
      <w:r w:rsidR="00893AF6" w:rsidRPr="007031B9">
        <w:rPr>
          <w:rFonts w:ascii="Arial" w:hAnsi="Arial" w:cs="Arial"/>
          <w:spacing w:val="0"/>
          <w:sz w:val="18"/>
          <w:szCs w:val="18"/>
          <w:lang w:val="es-CO" w:eastAsia="es-CO"/>
        </w:rPr>
        <w:t xml:space="preserve">los </w:t>
      </w:r>
      <w:r w:rsidR="00893AF6" w:rsidRPr="007031B9">
        <w:rPr>
          <w:rFonts w:ascii="Arial" w:hAnsi="Arial"/>
          <w:bCs/>
          <w:spacing w:val="0"/>
          <w:sz w:val="18"/>
        </w:rPr>
        <w:t>cupos individuales de crédito</w:t>
      </w:r>
      <w:r w:rsidR="00FD3EB5" w:rsidRPr="007031B9">
        <w:rPr>
          <w:rFonts w:ascii="Arial" w:hAnsi="Arial" w:cs="Arial"/>
          <w:spacing w:val="0"/>
          <w:sz w:val="18"/>
          <w:szCs w:val="18"/>
          <w:lang w:val="es-CO" w:eastAsia="es-CO"/>
        </w:rPr>
        <w:t xml:space="preserve"> de acuerdo con lo señalado en el numeral 5</w:t>
      </w:r>
      <w:r w:rsidR="00B479C5" w:rsidRPr="007031B9">
        <w:rPr>
          <w:rFonts w:ascii="Arial" w:hAnsi="Arial" w:cs="Arial"/>
          <w:spacing w:val="0"/>
          <w:sz w:val="18"/>
          <w:szCs w:val="18"/>
          <w:lang w:val="es-CO" w:eastAsia="es-CO"/>
        </w:rPr>
        <w:t xml:space="preserve"> de la Sección I</w:t>
      </w:r>
      <w:r w:rsidR="00893AF6" w:rsidRPr="007031B9">
        <w:rPr>
          <w:rFonts w:ascii="Arial" w:hAnsi="Arial" w:cs="Arial"/>
          <w:spacing w:val="0"/>
          <w:sz w:val="18"/>
          <w:szCs w:val="18"/>
          <w:lang w:val="es-CO" w:eastAsia="es-CO"/>
        </w:rPr>
        <w:t>I</w:t>
      </w:r>
      <w:r w:rsidR="00B479C5" w:rsidRPr="007031B9">
        <w:rPr>
          <w:rFonts w:ascii="Arial" w:hAnsi="Arial" w:cs="Arial"/>
          <w:spacing w:val="0"/>
          <w:sz w:val="18"/>
          <w:szCs w:val="18"/>
          <w:lang w:val="es-CO" w:eastAsia="es-CO"/>
        </w:rPr>
        <w:t xml:space="preserve">I </w:t>
      </w:r>
      <w:r w:rsidR="00FD3EB5" w:rsidRPr="007031B9">
        <w:rPr>
          <w:rFonts w:ascii="Arial" w:hAnsi="Arial" w:cs="Arial"/>
          <w:spacing w:val="0"/>
          <w:sz w:val="18"/>
          <w:szCs w:val="18"/>
          <w:lang w:val="es-CO" w:eastAsia="es-CO"/>
        </w:rPr>
        <w:t>del Capítulo XIII-18</w:t>
      </w:r>
      <w:r w:rsidR="00FD3EB5">
        <w:rPr>
          <w:rFonts w:ascii="Arial" w:hAnsi="Arial" w:cs="Arial"/>
          <w:spacing w:val="0"/>
          <w:sz w:val="18"/>
          <w:szCs w:val="18"/>
          <w:lang w:val="es-CO" w:eastAsia="es-CO"/>
        </w:rPr>
        <w:t xml:space="preserve"> de la CBCF</w:t>
      </w:r>
      <w:r w:rsidR="00B479C5">
        <w:rPr>
          <w:rFonts w:ascii="Arial" w:hAnsi="Arial" w:cs="Arial"/>
          <w:spacing w:val="0"/>
          <w:sz w:val="18"/>
          <w:szCs w:val="18"/>
          <w:lang w:val="es-CO" w:eastAsia="es-CO"/>
        </w:rPr>
        <w:t>, s</w:t>
      </w:r>
      <w:r w:rsidR="00FD3EB5">
        <w:rPr>
          <w:rFonts w:ascii="Arial" w:hAnsi="Arial" w:cs="Arial"/>
          <w:spacing w:val="0"/>
          <w:sz w:val="18"/>
          <w:szCs w:val="18"/>
          <w:lang w:val="es-CO" w:eastAsia="es-CO"/>
        </w:rPr>
        <w:t xml:space="preserve">e debe indicar el tipo de identificación del garante, de </w:t>
      </w:r>
    </w:p>
    <w:p w14:paraId="6557B23E" w14:textId="0A8A2E5E" w:rsidR="0030433B" w:rsidRPr="00634AF4" w:rsidRDefault="0030433B" w:rsidP="0030433B">
      <w:pPr>
        <w:pStyle w:val="Encabezado"/>
        <w:rPr>
          <w:rFonts w:ascii="Arial" w:hAnsi="Arial" w:cs="Arial"/>
          <w:sz w:val="18"/>
          <w:szCs w:val="18"/>
        </w:rPr>
      </w:pPr>
      <w:r>
        <w:rPr>
          <w:rFonts w:ascii="Arial" w:hAnsi="Arial"/>
          <w:b/>
          <w:sz w:val="20"/>
        </w:rPr>
        <w:lastRenderedPageBreak/>
        <w:t>Página 643</w:t>
      </w:r>
    </w:p>
    <w:p w14:paraId="249C3195" w14:textId="77777777" w:rsidR="0030433B" w:rsidRDefault="0030433B" w:rsidP="00FD3EB5">
      <w:pPr>
        <w:jc w:val="both"/>
        <w:rPr>
          <w:rFonts w:ascii="Arial" w:hAnsi="Arial" w:cs="Arial"/>
          <w:spacing w:val="0"/>
          <w:sz w:val="18"/>
          <w:szCs w:val="18"/>
          <w:lang w:val="es-CO" w:eastAsia="es-CO"/>
        </w:rPr>
      </w:pPr>
    </w:p>
    <w:p w14:paraId="6C5B826C" w14:textId="1647887C" w:rsidR="00A42205" w:rsidRPr="0030433B" w:rsidRDefault="00FD3EB5" w:rsidP="00EF00B0">
      <w:pPr>
        <w:jc w:val="both"/>
        <w:rPr>
          <w:rFonts w:ascii="Arial" w:eastAsia="Arial" w:hAnsi="Arial" w:cs="Arial"/>
          <w:color w:val="000000"/>
          <w:sz w:val="20"/>
        </w:rPr>
      </w:pPr>
      <w:r>
        <w:rPr>
          <w:rFonts w:ascii="Arial" w:hAnsi="Arial" w:cs="Arial"/>
          <w:spacing w:val="0"/>
          <w:sz w:val="18"/>
          <w:szCs w:val="18"/>
          <w:lang w:val="es-CO" w:eastAsia="es-CO"/>
        </w:rPr>
        <w:t xml:space="preserve">acuerdo con la </w:t>
      </w:r>
      <w:r w:rsidRPr="004A4610">
        <w:rPr>
          <w:rFonts w:ascii="Arial" w:hAnsi="Arial" w:cs="Arial"/>
          <w:spacing w:val="0"/>
          <w:sz w:val="18"/>
          <w:szCs w:val="18"/>
          <w:lang w:val="es-CO" w:eastAsia="es-CO"/>
        </w:rPr>
        <w:t>codificación de tipo de identificación publicada en la sección Industrias Supervisadas / Interés del Vigilado / Reportes / Índice de reportes de información a la Superintendencia Financiera / Tablas anexas para el reporte de información / Tabla tipo de identificación, de la página web de esta Superintendencia</w:t>
      </w:r>
      <w:r w:rsidRPr="00FD3EB5">
        <w:rPr>
          <w:rFonts w:ascii="Arial" w:eastAsia="Arial" w:hAnsi="Arial" w:cs="Arial"/>
          <w:color w:val="000000"/>
          <w:sz w:val="20"/>
        </w:rPr>
        <w:t>.</w:t>
      </w:r>
      <w:r>
        <w:rPr>
          <w:rFonts w:ascii="Arial" w:eastAsia="Arial" w:hAnsi="Arial" w:cs="Arial"/>
          <w:color w:val="000000"/>
          <w:sz w:val="20"/>
        </w:rPr>
        <w:t xml:space="preserve"> </w:t>
      </w:r>
    </w:p>
    <w:p w14:paraId="0DA75E0D" w14:textId="77777777" w:rsidR="00B479C5" w:rsidRPr="00B479C5" w:rsidRDefault="00B479C5" w:rsidP="00EF00B0">
      <w:pPr>
        <w:jc w:val="both"/>
        <w:rPr>
          <w:rFonts w:ascii="Arial" w:hAnsi="Arial" w:cs="Arial"/>
          <w:color w:val="FF0000"/>
          <w:spacing w:val="0"/>
          <w:sz w:val="18"/>
          <w:szCs w:val="18"/>
          <w:lang w:val="es-CO" w:eastAsia="es-CO"/>
        </w:rPr>
      </w:pPr>
    </w:p>
    <w:p w14:paraId="68CFD317" w14:textId="77777777" w:rsidR="00D33F71" w:rsidRPr="00955411" w:rsidRDefault="00EF00B0" w:rsidP="00D33F71">
      <w:pPr>
        <w:jc w:val="both"/>
        <w:rPr>
          <w:rFonts w:ascii="Arial" w:hAnsi="Arial"/>
          <w:spacing w:val="0"/>
          <w:sz w:val="18"/>
          <w:szCs w:val="18"/>
        </w:rPr>
      </w:pPr>
      <w:r w:rsidRPr="005A4AEA">
        <w:rPr>
          <w:rFonts w:ascii="Arial" w:hAnsi="Arial" w:cs="Arial"/>
          <w:b/>
          <w:bCs/>
          <w:spacing w:val="0"/>
          <w:sz w:val="18"/>
          <w:szCs w:val="18"/>
          <w:lang w:val="es-CO" w:eastAsia="es-CO"/>
        </w:rPr>
        <w:t xml:space="preserve">Columna </w:t>
      </w:r>
      <w:r w:rsidR="00180AD3">
        <w:rPr>
          <w:rFonts w:ascii="Arial" w:hAnsi="Arial" w:cs="Arial"/>
          <w:b/>
          <w:bCs/>
          <w:spacing w:val="0"/>
          <w:sz w:val="18"/>
          <w:szCs w:val="18"/>
          <w:lang w:val="es-CO" w:eastAsia="es-CO"/>
        </w:rPr>
        <w:t>0</w:t>
      </w:r>
      <w:r w:rsidR="00A823CB" w:rsidRPr="005A4AEA">
        <w:rPr>
          <w:rFonts w:ascii="Arial" w:hAnsi="Arial" w:cs="Arial"/>
          <w:b/>
          <w:bCs/>
          <w:spacing w:val="0"/>
          <w:sz w:val="18"/>
          <w:szCs w:val="18"/>
          <w:lang w:val="es-CO" w:eastAsia="es-CO"/>
        </w:rPr>
        <w:t>4</w:t>
      </w:r>
      <w:r w:rsidRPr="005A4AEA">
        <w:rPr>
          <w:rFonts w:ascii="Arial" w:hAnsi="Arial" w:cs="Arial"/>
          <w:b/>
          <w:bCs/>
          <w:spacing w:val="0"/>
          <w:sz w:val="18"/>
          <w:szCs w:val="18"/>
          <w:lang w:val="es-CO" w:eastAsia="es-CO"/>
        </w:rPr>
        <w:t xml:space="preserve"> – </w:t>
      </w:r>
      <w:r w:rsidR="002F465D" w:rsidRPr="005A4AEA">
        <w:rPr>
          <w:rFonts w:ascii="Arial" w:hAnsi="Arial" w:cs="Arial"/>
          <w:b/>
          <w:bCs/>
          <w:spacing w:val="0"/>
          <w:sz w:val="18"/>
          <w:szCs w:val="18"/>
          <w:lang w:val="es-CO" w:eastAsia="es-CO"/>
        </w:rPr>
        <w:t xml:space="preserve">Número de </w:t>
      </w:r>
      <w:r w:rsidR="002F465D" w:rsidRPr="007031B9">
        <w:rPr>
          <w:rFonts w:ascii="Arial" w:hAnsi="Arial" w:cs="Arial"/>
          <w:b/>
          <w:bCs/>
          <w:spacing w:val="0"/>
          <w:sz w:val="18"/>
          <w:szCs w:val="18"/>
          <w:lang w:val="es-CO" w:eastAsia="es-CO"/>
        </w:rPr>
        <w:t xml:space="preserve">identificación del </w:t>
      </w:r>
      <w:r w:rsidR="00C25942" w:rsidRPr="007031B9">
        <w:rPr>
          <w:rFonts w:ascii="Arial" w:hAnsi="Arial" w:cs="Arial"/>
          <w:b/>
          <w:bCs/>
          <w:spacing w:val="0"/>
          <w:sz w:val="18"/>
          <w:szCs w:val="18"/>
          <w:lang w:val="es-CO" w:eastAsia="es-CO"/>
        </w:rPr>
        <w:t>g</w:t>
      </w:r>
      <w:r w:rsidRPr="007031B9">
        <w:rPr>
          <w:rFonts w:ascii="Arial" w:hAnsi="Arial" w:cs="Arial"/>
          <w:b/>
          <w:bCs/>
          <w:spacing w:val="0"/>
          <w:sz w:val="18"/>
          <w:szCs w:val="18"/>
          <w:lang w:val="es-CO" w:eastAsia="es-CO"/>
        </w:rPr>
        <w:t>arante:</w:t>
      </w:r>
      <w:r w:rsidR="00B479C5" w:rsidRPr="007031B9">
        <w:rPr>
          <w:rFonts w:ascii="Arial" w:hAnsi="Arial" w:cs="Arial"/>
          <w:b/>
          <w:bCs/>
          <w:spacing w:val="0"/>
          <w:sz w:val="18"/>
          <w:szCs w:val="18"/>
          <w:lang w:val="es-CO" w:eastAsia="es-CO"/>
        </w:rPr>
        <w:t xml:space="preserve"> </w:t>
      </w:r>
      <w:r w:rsidR="00B479C5" w:rsidRPr="007031B9">
        <w:rPr>
          <w:rFonts w:ascii="Arial" w:hAnsi="Arial" w:cs="Arial"/>
          <w:spacing w:val="0"/>
          <w:sz w:val="18"/>
          <w:szCs w:val="18"/>
          <w:lang w:val="es-CO" w:eastAsia="es-CO"/>
        </w:rPr>
        <w:t xml:space="preserve">para el caso de los garantes residentes o con domicilio principal en Colombia, </w:t>
      </w:r>
      <w:r w:rsidR="00B479C5" w:rsidRPr="007031B9">
        <w:rPr>
          <w:rFonts w:ascii="Arial" w:hAnsi="Arial"/>
          <w:spacing w:val="0"/>
          <w:sz w:val="18"/>
          <w:szCs w:val="18"/>
          <w:lang w:val="es-CO"/>
        </w:rPr>
        <w:t>se debe</w:t>
      </w:r>
      <w:r w:rsidRPr="007031B9">
        <w:rPr>
          <w:rFonts w:ascii="Arial" w:hAnsi="Arial" w:cs="Arial"/>
          <w:b/>
          <w:bCs/>
          <w:spacing w:val="0"/>
          <w:sz w:val="18"/>
          <w:szCs w:val="18"/>
          <w:lang w:val="es-CO" w:eastAsia="es-CO"/>
        </w:rPr>
        <w:t xml:space="preserve"> </w:t>
      </w:r>
      <w:r w:rsidR="00B479C5" w:rsidRPr="007031B9">
        <w:rPr>
          <w:rFonts w:ascii="Arial" w:hAnsi="Arial"/>
          <w:spacing w:val="0"/>
          <w:sz w:val="18"/>
          <w:szCs w:val="18"/>
          <w:lang w:val="es-CO"/>
        </w:rPr>
        <w:t>r</w:t>
      </w:r>
      <w:r w:rsidR="00D33F71" w:rsidRPr="007031B9">
        <w:rPr>
          <w:rFonts w:ascii="Arial" w:hAnsi="Arial"/>
          <w:spacing w:val="0"/>
          <w:sz w:val="18"/>
          <w:szCs w:val="18"/>
          <w:lang w:val="es-CO"/>
        </w:rPr>
        <w:t xml:space="preserve">egistrar el número de identificación </w:t>
      </w:r>
      <w:r w:rsidR="00B479C5" w:rsidRPr="007031B9">
        <w:rPr>
          <w:rFonts w:ascii="Arial" w:hAnsi="Arial"/>
          <w:spacing w:val="0"/>
          <w:sz w:val="18"/>
          <w:szCs w:val="18"/>
          <w:lang w:val="es-CO"/>
        </w:rPr>
        <w:t>a</w:t>
      </w:r>
      <w:r w:rsidR="00D33F71" w:rsidRPr="007031B9">
        <w:rPr>
          <w:rFonts w:ascii="Arial" w:hAnsi="Arial"/>
          <w:spacing w:val="0"/>
          <w:sz w:val="18"/>
          <w:szCs w:val="18"/>
          <w:lang w:val="es-CO"/>
        </w:rPr>
        <w:t xml:space="preserve">signado por la Registraduría Nacional del Estado Civil, </w:t>
      </w:r>
      <w:r w:rsidR="00B479C5" w:rsidRPr="007031B9">
        <w:rPr>
          <w:rFonts w:ascii="Arial" w:hAnsi="Arial"/>
          <w:spacing w:val="0"/>
          <w:sz w:val="18"/>
          <w:szCs w:val="18"/>
          <w:lang w:val="es-CO"/>
        </w:rPr>
        <w:t xml:space="preserve">la </w:t>
      </w:r>
      <w:r w:rsidR="00D33F71" w:rsidRPr="007031B9">
        <w:rPr>
          <w:rFonts w:ascii="Arial" w:hAnsi="Arial"/>
          <w:spacing w:val="0"/>
          <w:sz w:val="18"/>
          <w:szCs w:val="18"/>
          <w:lang w:val="es-CO"/>
        </w:rPr>
        <w:t xml:space="preserve">Dirección de Impuestos y Aduanas Nacionales </w:t>
      </w:r>
      <w:r w:rsidR="00B479C5" w:rsidRPr="007031B9">
        <w:rPr>
          <w:rFonts w:ascii="Arial" w:hAnsi="Arial"/>
          <w:spacing w:val="0"/>
          <w:sz w:val="18"/>
          <w:szCs w:val="18"/>
          <w:lang w:val="es-CO"/>
        </w:rPr>
        <w:t xml:space="preserve">(DIAN) </w:t>
      </w:r>
      <w:r w:rsidR="00D33F71" w:rsidRPr="007031B9">
        <w:rPr>
          <w:rFonts w:ascii="Arial" w:hAnsi="Arial"/>
          <w:spacing w:val="0"/>
          <w:sz w:val="18"/>
          <w:szCs w:val="18"/>
          <w:lang w:val="es-CO"/>
        </w:rPr>
        <w:t xml:space="preserve">o la entidad que corresponda. </w:t>
      </w:r>
      <w:r w:rsidR="00CF53C0" w:rsidRPr="007031B9">
        <w:rPr>
          <w:rFonts w:ascii="Arial" w:hAnsi="Arial"/>
          <w:spacing w:val="0"/>
          <w:sz w:val="18"/>
          <w:szCs w:val="18"/>
          <w:lang w:val="es-CO"/>
        </w:rPr>
        <w:t xml:space="preserve">Cuando el tipo de identificación corresponda a un NIT, se debe reportar el número </w:t>
      </w:r>
      <w:r w:rsidR="00CF53C0" w:rsidRPr="00BA4680">
        <w:rPr>
          <w:rFonts w:ascii="Arial" w:hAnsi="Arial"/>
          <w:spacing w:val="0"/>
          <w:sz w:val="18"/>
          <w:szCs w:val="18"/>
          <w:u w:val="single"/>
          <w:lang w:val="es-CO"/>
        </w:rPr>
        <w:t>sin dígito de verificación</w:t>
      </w:r>
      <w:r w:rsidR="00CF53C0" w:rsidRPr="007031B9">
        <w:rPr>
          <w:rFonts w:ascii="Arial" w:hAnsi="Arial"/>
          <w:spacing w:val="0"/>
          <w:sz w:val="18"/>
          <w:szCs w:val="18"/>
          <w:lang w:val="es-CO"/>
        </w:rPr>
        <w:t xml:space="preserve">. </w:t>
      </w:r>
      <w:r w:rsidR="00D33F71" w:rsidRPr="007031B9">
        <w:rPr>
          <w:rFonts w:ascii="Arial" w:hAnsi="Arial"/>
          <w:spacing w:val="0"/>
          <w:sz w:val="18"/>
          <w:szCs w:val="18"/>
          <w:lang w:val="es-CO"/>
        </w:rPr>
        <w:t xml:space="preserve">Si </w:t>
      </w:r>
      <w:r w:rsidR="00B479C5" w:rsidRPr="007031B9">
        <w:rPr>
          <w:rFonts w:ascii="Arial" w:hAnsi="Arial"/>
          <w:spacing w:val="0"/>
          <w:sz w:val="18"/>
          <w:szCs w:val="18"/>
          <w:lang w:val="es-CO"/>
        </w:rPr>
        <w:t xml:space="preserve">el garante </w:t>
      </w:r>
      <w:r w:rsidR="00D33F71" w:rsidRPr="007031B9">
        <w:rPr>
          <w:rFonts w:ascii="Arial" w:hAnsi="Arial"/>
          <w:spacing w:val="0"/>
          <w:sz w:val="18"/>
          <w:szCs w:val="18"/>
          <w:lang w:val="es-CO"/>
        </w:rPr>
        <w:t>es del exterior y no posee identificación en Colombia registre el número, código o clave de identificación fiscal tributaria asignada en el país de residencia o domicilio. Si no se tiene el código o clave de identificación tributaria mencionado</w:t>
      </w:r>
      <w:r w:rsidR="00D33F71" w:rsidRPr="000B2874">
        <w:rPr>
          <w:rFonts w:ascii="Arial" w:hAnsi="Arial"/>
          <w:spacing w:val="0"/>
          <w:sz w:val="18"/>
          <w:szCs w:val="18"/>
          <w:lang w:val="es-CO"/>
        </w:rPr>
        <w:t xml:space="preserve"> anteriormente, se deberá registrar el código interno que utilice o asigne la entidad para su identificación y en la columna </w:t>
      </w:r>
      <w:r w:rsidR="00A93F7B">
        <w:rPr>
          <w:rFonts w:ascii="Arial" w:hAnsi="Arial"/>
          <w:spacing w:val="0"/>
          <w:sz w:val="18"/>
          <w:szCs w:val="18"/>
          <w:lang w:val="es-CO"/>
        </w:rPr>
        <w:t>3</w:t>
      </w:r>
      <w:r w:rsidR="00D33F71">
        <w:rPr>
          <w:rFonts w:ascii="Arial" w:hAnsi="Arial"/>
          <w:spacing w:val="0"/>
          <w:sz w:val="18"/>
          <w:szCs w:val="18"/>
          <w:lang w:val="es-CO"/>
        </w:rPr>
        <w:t xml:space="preserve"> – </w:t>
      </w:r>
      <w:r w:rsidR="00B479C5">
        <w:rPr>
          <w:rFonts w:ascii="Arial" w:hAnsi="Arial"/>
          <w:spacing w:val="0"/>
          <w:sz w:val="18"/>
          <w:szCs w:val="18"/>
          <w:lang w:val="es-CO"/>
        </w:rPr>
        <w:t>T</w:t>
      </w:r>
      <w:r w:rsidR="00D33F71">
        <w:rPr>
          <w:rFonts w:ascii="Arial" w:hAnsi="Arial"/>
          <w:spacing w:val="0"/>
          <w:sz w:val="18"/>
          <w:szCs w:val="18"/>
          <w:lang w:val="es-CO"/>
        </w:rPr>
        <w:t>ipo de identificación</w:t>
      </w:r>
      <w:r w:rsidR="00D33F71" w:rsidRPr="000B2874">
        <w:rPr>
          <w:rFonts w:ascii="Arial" w:hAnsi="Arial"/>
          <w:spacing w:val="0"/>
          <w:sz w:val="18"/>
          <w:szCs w:val="18"/>
          <w:lang w:val="es-CO"/>
        </w:rPr>
        <w:t xml:space="preserve"> </w:t>
      </w:r>
      <w:r w:rsidR="00A93F7B">
        <w:rPr>
          <w:rFonts w:ascii="Arial" w:hAnsi="Arial"/>
          <w:spacing w:val="0"/>
          <w:sz w:val="18"/>
          <w:szCs w:val="18"/>
          <w:lang w:val="es-CO"/>
        </w:rPr>
        <w:t xml:space="preserve">del garante </w:t>
      </w:r>
      <w:r w:rsidR="00D33F71" w:rsidRPr="000B2874">
        <w:rPr>
          <w:rFonts w:ascii="Arial" w:hAnsi="Arial"/>
          <w:spacing w:val="0"/>
          <w:sz w:val="18"/>
          <w:szCs w:val="18"/>
          <w:lang w:val="es-CO"/>
        </w:rPr>
        <w:t>registre</w:t>
      </w:r>
      <w:r w:rsidR="00D33F71">
        <w:rPr>
          <w:rFonts w:ascii="Arial" w:hAnsi="Arial"/>
          <w:spacing w:val="0"/>
          <w:sz w:val="18"/>
          <w:szCs w:val="18"/>
          <w:lang w:val="es-CO"/>
        </w:rPr>
        <w:t xml:space="preserve"> el código correspondiente</w:t>
      </w:r>
      <w:r w:rsidR="00D33F71" w:rsidRPr="000B2874">
        <w:rPr>
          <w:rFonts w:ascii="Arial" w:hAnsi="Arial"/>
          <w:spacing w:val="0"/>
          <w:sz w:val="18"/>
          <w:szCs w:val="18"/>
          <w:lang w:val="es-CO"/>
        </w:rPr>
        <w:t xml:space="preserve"> </w:t>
      </w:r>
      <w:r w:rsidR="00D33F71">
        <w:rPr>
          <w:rFonts w:ascii="Arial" w:hAnsi="Arial"/>
          <w:spacing w:val="0"/>
          <w:sz w:val="18"/>
          <w:szCs w:val="18"/>
          <w:lang w:val="es-CO"/>
        </w:rPr>
        <w:t>a Sociedad extranjera sin NIT en Colombia.</w:t>
      </w:r>
    </w:p>
    <w:p w14:paraId="07E2064E" w14:textId="77777777" w:rsidR="00D33F71" w:rsidRPr="000B2874" w:rsidRDefault="00D33F71" w:rsidP="00D33F71">
      <w:pPr>
        <w:jc w:val="both"/>
        <w:rPr>
          <w:rFonts w:ascii="Arial" w:hAnsi="Arial"/>
          <w:spacing w:val="0"/>
          <w:sz w:val="18"/>
          <w:szCs w:val="18"/>
          <w:lang w:val="es-CO"/>
        </w:rPr>
      </w:pPr>
    </w:p>
    <w:p w14:paraId="051895DD" w14:textId="77777777" w:rsidR="00B479C5" w:rsidRPr="007031B9" w:rsidRDefault="00B479C5" w:rsidP="00B479C5">
      <w:pPr>
        <w:jc w:val="both"/>
        <w:rPr>
          <w:rFonts w:ascii="Arial" w:hAnsi="Arial"/>
          <w:spacing w:val="0"/>
          <w:sz w:val="18"/>
          <w:szCs w:val="18"/>
          <w:lang w:val="es-CO"/>
        </w:rPr>
      </w:pPr>
      <w:r w:rsidRPr="007031B9">
        <w:rPr>
          <w:rFonts w:ascii="Arial" w:hAnsi="Arial"/>
          <w:spacing w:val="0"/>
          <w:sz w:val="18"/>
          <w:szCs w:val="18"/>
          <w:lang w:val="es-CO"/>
        </w:rPr>
        <w:t>Si el garante es un fideicomiso, fondo de inversión colectiva, fondo de capital privado o patrimonio autónomo local, el número de identificación se debe diligenciar de la siguiente forma:</w:t>
      </w:r>
    </w:p>
    <w:p w14:paraId="1B39E341" w14:textId="77777777" w:rsidR="00B479C5" w:rsidRDefault="00B479C5" w:rsidP="00B479C5">
      <w:pPr>
        <w:jc w:val="both"/>
        <w:rPr>
          <w:rFonts w:ascii="Arial" w:hAnsi="Arial"/>
          <w:spacing w:val="0"/>
          <w:sz w:val="18"/>
          <w:szCs w:val="18"/>
          <w:lang w:val="es-CO"/>
        </w:rPr>
      </w:pPr>
    </w:p>
    <w:p w14:paraId="1A8BD04B" w14:textId="77777777" w:rsidR="00512EE1" w:rsidRPr="007539EC" w:rsidRDefault="00512EE1" w:rsidP="00512EE1">
      <w:pPr>
        <w:jc w:val="both"/>
        <w:rPr>
          <w:rFonts w:ascii="Arial" w:hAnsi="Arial"/>
          <w:spacing w:val="0"/>
          <w:sz w:val="18"/>
          <w:szCs w:val="18"/>
          <w:lang w:val="es-CO"/>
        </w:rPr>
      </w:pPr>
      <w:r w:rsidRPr="007539EC">
        <w:rPr>
          <w:rFonts w:ascii="Arial" w:hAnsi="Arial"/>
          <w:spacing w:val="0"/>
          <w:sz w:val="18"/>
          <w:szCs w:val="18"/>
          <w:lang w:val="es-CO"/>
        </w:rPr>
        <w:t>TTCCCTCCCCCC donde:</w:t>
      </w:r>
    </w:p>
    <w:p w14:paraId="00C288D1" w14:textId="2AC572E6" w:rsidR="00512EE1" w:rsidRPr="007539EC" w:rsidRDefault="00512EE1" w:rsidP="00512EE1">
      <w:pPr>
        <w:jc w:val="both"/>
        <w:rPr>
          <w:rFonts w:ascii="Arial" w:hAnsi="Arial"/>
          <w:spacing w:val="0"/>
          <w:sz w:val="18"/>
          <w:szCs w:val="18"/>
          <w:lang w:val="es-CO"/>
        </w:rPr>
      </w:pPr>
      <w:r w:rsidRPr="007539EC">
        <w:rPr>
          <w:rFonts w:ascii="Arial" w:hAnsi="Arial"/>
          <w:spacing w:val="0"/>
          <w:sz w:val="18"/>
          <w:szCs w:val="18"/>
          <w:lang w:val="es-CO"/>
        </w:rPr>
        <w:t>TT: Corresponde al Tipo de entidad administradora del vehículo respectivo, según lo señalado por la SFC</w:t>
      </w:r>
      <w:r w:rsidR="00314816">
        <w:rPr>
          <w:rFonts w:ascii="Arial" w:hAnsi="Arial"/>
          <w:spacing w:val="0"/>
          <w:sz w:val="18"/>
          <w:szCs w:val="18"/>
          <w:lang w:val="es-CO"/>
        </w:rPr>
        <w:t>.</w:t>
      </w:r>
    </w:p>
    <w:p w14:paraId="42077CE9" w14:textId="73D5B938" w:rsidR="00512EE1" w:rsidRPr="007539EC" w:rsidRDefault="00512EE1" w:rsidP="00512EE1">
      <w:pPr>
        <w:jc w:val="both"/>
        <w:rPr>
          <w:rFonts w:ascii="Arial" w:hAnsi="Arial"/>
          <w:spacing w:val="0"/>
          <w:sz w:val="18"/>
          <w:szCs w:val="18"/>
          <w:lang w:val="es-CO"/>
        </w:rPr>
      </w:pPr>
      <w:r w:rsidRPr="007539EC">
        <w:rPr>
          <w:rFonts w:ascii="Arial" w:hAnsi="Arial"/>
          <w:spacing w:val="0"/>
          <w:sz w:val="18"/>
          <w:szCs w:val="18"/>
          <w:lang w:val="es-CO"/>
        </w:rPr>
        <w:t>CCC: Corresponde al Código de la entidad administradora del vehículo, según lo señalado por la SFC</w:t>
      </w:r>
      <w:r w:rsidR="00314816">
        <w:rPr>
          <w:rFonts w:ascii="Arial" w:hAnsi="Arial"/>
          <w:spacing w:val="0"/>
          <w:sz w:val="18"/>
          <w:szCs w:val="18"/>
          <w:lang w:val="es-CO"/>
        </w:rPr>
        <w:t>.</w:t>
      </w:r>
    </w:p>
    <w:p w14:paraId="344FDF52" w14:textId="692F871D" w:rsidR="00512EE1" w:rsidRPr="007539EC" w:rsidRDefault="00512EE1" w:rsidP="00512EE1">
      <w:pPr>
        <w:jc w:val="both"/>
        <w:rPr>
          <w:rFonts w:ascii="Arial" w:hAnsi="Arial"/>
          <w:spacing w:val="0"/>
          <w:sz w:val="18"/>
          <w:szCs w:val="18"/>
          <w:lang w:val="es-CO"/>
        </w:rPr>
      </w:pPr>
      <w:r w:rsidRPr="007539EC">
        <w:rPr>
          <w:rFonts w:ascii="Arial" w:hAnsi="Arial"/>
          <w:spacing w:val="0"/>
          <w:sz w:val="18"/>
          <w:szCs w:val="18"/>
          <w:lang w:val="es-CO"/>
        </w:rPr>
        <w:t>T: Corresponde al Tipo de vehículo inscrito en el módulo de registro de negocios de la SFC, por la entidad administradora del vehículo, según el numeral 3 de la Parte I del Título IV del Capítulo VI de la Circular Básica Jurídica de la SFC</w:t>
      </w:r>
      <w:r w:rsidR="00314816">
        <w:rPr>
          <w:rFonts w:ascii="Arial" w:hAnsi="Arial"/>
          <w:spacing w:val="0"/>
          <w:sz w:val="18"/>
          <w:szCs w:val="18"/>
          <w:lang w:val="es-CO"/>
        </w:rPr>
        <w:t>.</w:t>
      </w:r>
    </w:p>
    <w:p w14:paraId="77372893" w14:textId="77777777" w:rsidR="00512EE1" w:rsidRPr="007539EC" w:rsidRDefault="00512EE1" w:rsidP="00512EE1">
      <w:pPr>
        <w:jc w:val="both"/>
        <w:rPr>
          <w:rFonts w:ascii="Arial" w:hAnsi="Arial"/>
          <w:spacing w:val="0"/>
          <w:sz w:val="18"/>
          <w:szCs w:val="18"/>
          <w:lang w:val="es-CO"/>
        </w:rPr>
      </w:pPr>
      <w:r w:rsidRPr="007539EC">
        <w:rPr>
          <w:rFonts w:ascii="Arial" w:hAnsi="Arial"/>
          <w:spacing w:val="0"/>
          <w:sz w:val="18"/>
          <w:szCs w:val="18"/>
          <w:lang w:val="es-CO"/>
        </w:rPr>
        <w:t>CCCCCC: Corresponde al Código del vehículo respectivo inscrito en el módulo de registro de negocios de la SFC, por la entidad administradora del vehículo.</w:t>
      </w:r>
    </w:p>
    <w:p w14:paraId="41FE28E9" w14:textId="77777777" w:rsidR="00CA4777" w:rsidRPr="007031B9" w:rsidRDefault="00CA4777" w:rsidP="000032F5">
      <w:pPr>
        <w:jc w:val="both"/>
        <w:rPr>
          <w:rFonts w:ascii="Arial" w:hAnsi="Arial" w:cs="Arial"/>
          <w:b/>
          <w:bCs/>
          <w:spacing w:val="0"/>
          <w:sz w:val="18"/>
          <w:szCs w:val="18"/>
          <w:lang w:val="es-CO" w:eastAsia="es-CO"/>
        </w:rPr>
      </w:pPr>
    </w:p>
    <w:p w14:paraId="4E744F7B" w14:textId="77777777" w:rsidR="009C687E" w:rsidRPr="007031B9" w:rsidRDefault="00CA4777" w:rsidP="009C687E">
      <w:pPr>
        <w:jc w:val="both"/>
        <w:rPr>
          <w:rFonts w:ascii="Arial" w:hAnsi="Arial" w:cs="Arial"/>
          <w:spacing w:val="0"/>
          <w:sz w:val="18"/>
          <w:szCs w:val="18"/>
          <w:lang w:val="es-CO" w:eastAsia="es-CO"/>
        </w:rPr>
      </w:pPr>
      <w:r w:rsidRPr="007031B9">
        <w:rPr>
          <w:rFonts w:ascii="Arial" w:hAnsi="Arial" w:cs="Arial"/>
          <w:b/>
          <w:bCs/>
          <w:spacing w:val="0"/>
          <w:sz w:val="18"/>
          <w:szCs w:val="18"/>
          <w:lang w:val="es-CO" w:eastAsia="es-CO"/>
        </w:rPr>
        <w:t xml:space="preserve">Columna </w:t>
      </w:r>
      <w:r w:rsidR="00180AD3" w:rsidRPr="007031B9">
        <w:rPr>
          <w:rFonts w:ascii="Arial" w:hAnsi="Arial" w:cs="Arial"/>
          <w:b/>
          <w:bCs/>
          <w:spacing w:val="0"/>
          <w:sz w:val="18"/>
          <w:szCs w:val="18"/>
          <w:lang w:val="es-CO" w:eastAsia="es-CO"/>
        </w:rPr>
        <w:t>0</w:t>
      </w:r>
      <w:r w:rsidR="00A823CB" w:rsidRPr="007031B9">
        <w:rPr>
          <w:rFonts w:ascii="Arial" w:hAnsi="Arial" w:cs="Arial"/>
          <w:b/>
          <w:bCs/>
          <w:spacing w:val="0"/>
          <w:sz w:val="18"/>
          <w:szCs w:val="18"/>
          <w:lang w:val="es-CO" w:eastAsia="es-CO"/>
        </w:rPr>
        <w:t>5</w:t>
      </w:r>
      <w:r w:rsidRPr="007031B9">
        <w:rPr>
          <w:rFonts w:ascii="Arial" w:hAnsi="Arial" w:cs="Arial"/>
          <w:b/>
          <w:bCs/>
          <w:spacing w:val="0"/>
          <w:sz w:val="18"/>
          <w:szCs w:val="18"/>
          <w:lang w:val="es-CO" w:eastAsia="es-CO"/>
        </w:rPr>
        <w:t xml:space="preserve"> – </w:t>
      </w:r>
      <w:r w:rsidR="002F465D" w:rsidRPr="007031B9">
        <w:rPr>
          <w:rFonts w:ascii="Arial" w:hAnsi="Arial" w:cs="Arial"/>
          <w:b/>
          <w:bCs/>
          <w:spacing w:val="0"/>
          <w:sz w:val="18"/>
          <w:szCs w:val="18"/>
          <w:lang w:val="es-CO" w:eastAsia="es-CO"/>
        </w:rPr>
        <w:t xml:space="preserve">Razón social del </w:t>
      </w:r>
      <w:r w:rsidR="00C25942" w:rsidRPr="007031B9">
        <w:rPr>
          <w:rFonts w:ascii="Arial" w:hAnsi="Arial" w:cs="Arial"/>
          <w:b/>
          <w:bCs/>
          <w:spacing w:val="0"/>
          <w:sz w:val="18"/>
          <w:szCs w:val="18"/>
          <w:lang w:val="es-CO" w:eastAsia="es-CO"/>
        </w:rPr>
        <w:t>g</w:t>
      </w:r>
      <w:r w:rsidR="000032F5" w:rsidRPr="007031B9">
        <w:rPr>
          <w:rFonts w:ascii="Arial" w:hAnsi="Arial" w:cs="Arial"/>
          <w:b/>
          <w:bCs/>
          <w:spacing w:val="0"/>
          <w:sz w:val="18"/>
          <w:szCs w:val="18"/>
          <w:lang w:val="es-CO" w:eastAsia="es-CO"/>
        </w:rPr>
        <w:t>arante:</w:t>
      </w:r>
      <w:r w:rsidR="009C687E" w:rsidRPr="007031B9">
        <w:rPr>
          <w:rFonts w:ascii="Arial" w:hAnsi="Arial" w:cs="Arial"/>
          <w:b/>
          <w:bCs/>
          <w:spacing w:val="0"/>
          <w:sz w:val="18"/>
          <w:szCs w:val="18"/>
          <w:lang w:val="es-CO" w:eastAsia="es-CO"/>
        </w:rPr>
        <w:t xml:space="preserve"> </w:t>
      </w:r>
      <w:r w:rsidR="009C687E" w:rsidRPr="007031B9">
        <w:rPr>
          <w:rFonts w:ascii="Arial" w:hAnsi="Arial" w:cs="Arial"/>
          <w:spacing w:val="0"/>
          <w:sz w:val="18"/>
          <w:szCs w:val="18"/>
          <w:lang w:val="es-CO" w:eastAsia="es-CO"/>
        </w:rPr>
        <w:t xml:space="preserve">Se debe registrar el nombre completo o la razón social del garante reportado para la respectiva subcuenta. </w:t>
      </w:r>
    </w:p>
    <w:p w14:paraId="18542223" w14:textId="77777777" w:rsidR="00396AA5" w:rsidRPr="005D77F2" w:rsidRDefault="00396AA5" w:rsidP="009C687E">
      <w:pPr>
        <w:jc w:val="both"/>
        <w:rPr>
          <w:rFonts w:ascii="Arial" w:hAnsi="Arial" w:cs="Arial"/>
          <w:spacing w:val="0"/>
          <w:sz w:val="18"/>
          <w:szCs w:val="18"/>
          <w:lang w:eastAsia="es-CO"/>
        </w:rPr>
      </w:pPr>
    </w:p>
    <w:p w14:paraId="6EAE4AB1" w14:textId="29F11B40" w:rsidR="00F06D83" w:rsidRPr="00F31047" w:rsidRDefault="000032F5" w:rsidP="00F06D83">
      <w:pPr>
        <w:jc w:val="both"/>
        <w:rPr>
          <w:rFonts w:ascii="Arial" w:hAnsi="Arial" w:cs="Arial"/>
          <w:sz w:val="18"/>
          <w:szCs w:val="18"/>
        </w:rPr>
      </w:pPr>
      <w:r w:rsidRPr="00F31047">
        <w:rPr>
          <w:rFonts w:ascii="Arial" w:hAnsi="Arial" w:cs="Arial"/>
          <w:b/>
          <w:bCs/>
          <w:spacing w:val="0"/>
          <w:sz w:val="18"/>
          <w:szCs w:val="18"/>
          <w:lang w:val="es-CO" w:eastAsia="es-CO"/>
        </w:rPr>
        <w:t xml:space="preserve">Columna </w:t>
      </w:r>
      <w:r w:rsidR="00180AD3">
        <w:rPr>
          <w:rFonts w:ascii="Arial" w:hAnsi="Arial" w:cs="Arial"/>
          <w:b/>
          <w:bCs/>
          <w:spacing w:val="0"/>
          <w:sz w:val="18"/>
          <w:szCs w:val="18"/>
          <w:lang w:val="es-CO" w:eastAsia="es-CO"/>
        </w:rPr>
        <w:t>0</w:t>
      </w:r>
      <w:r w:rsidR="00A823CB" w:rsidRPr="00F31047">
        <w:rPr>
          <w:rFonts w:ascii="Arial" w:hAnsi="Arial" w:cs="Arial"/>
          <w:b/>
          <w:bCs/>
          <w:spacing w:val="0"/>
          <w:sz w:val="18"/>
          <w:szCs w:val="18"/>
          <w:lang w:val="es-CO" w:eastAsia="es-CO"/>
        </w:rPr>
        <w:t>6</w:t>
      </w:r>
      <w:r w:rsidRPr="00F31047">
        <w:rPr>
          <w:rFonts w:ascii="Arial" w:hAnsi="Arial" w:cs="Arial"/>
          <w:b/>
          <w:bCs/>
          <w:spacing w:val="0"/>
          <w:sz w:val="18"/>
          <w:szCs w:val="18"/>
          <w:lang w:val="es-CO" w:eastAsia="es-CO"/>
        </w:rPr>
        <w:t xml:space="preserve"> – </w:t>
      </w:r>
      <w:r w:rsidR="00F06D83" w:rsidRPr="00F31047">
        <w:rPr>
          <w:rFonts w:ascii="Arial" w:hAnsi="Arial" w:cs="Arial"/>
          <w:b/>
          <w:bCs/>
          <w:spacing w:val="0"/>
          <w:sz w:val="18"/>
          <w:szCs w:val="18"/>
          <w:lang w:val="es-CO" w:eastAsia="es-CO"/>
        </w:rPr>
        <w:t>T</w:t>
      </w:r>
      <w:r w:rsidR="002F465D" w:rsidRPr="00F31047">
        <w:rPr>
          <w:rFonts w:ascii="Arial" w:hAnsi="Arial" w:cs="Arial"/>
          <w:b/>
          <w:bCs/>
          <w:spacing w:val="0"/>
          <w:sz w:val="18"/>
          <w:szCs w:val="18"/>
          <w:lang w:val="es-CO" w:eastAsia="es-CO"/>
        </w:rPr>
        <w:t xml:space="preserve">ipo de </w:t>
      </w:r>
      <w:r w:rsidR="00C25942">
        <w:rPr>
          <w:rFonts w:ascii="Arial" w:hAnsi="Arial" w:cs="Arial"/>
          <w:b/>
          <w:bCs/>
          <w:spacing w:val="0"/>
          <w:sz w:val="18"/>
          <w:szCs w:val="18"/>
          <w:lang w:val="es-CO" w:eastAsia="es-CO"/>
        </w:rPr>
        <w:t>m</w:t>
      </w:r>
      <w:r w:rsidRPr="00F31047">
        <w:rPr>
          <w:rFonts w:ascii="Arial" w:hAnsi="Arial" w:cs="Arial"/>
          <w:b/>
          <w:bCs/>
          <w:spacing w:val="0"/>
          <w:sz w:val="18"/>
          <w:szCs w:val="18"/>
          <w:lang w:val="es-CO" w:eastAsia="es-CO"/>
        </w:rPr>
        <w:t>oneda</w:t>
      </w:r>
      <w:r w:rsidR="002F465D" w:rsidRPr="00F31047">
        <w:rPr>
          <w:rFonts w:ascii="Arial" w:hAnsi="Arial" w:cs="Arial"/>
          <w:b/>
          <w:bCs/>
          <w:spacing w:val="0"/>
          <w:sz w:val="18"/>
          <w:szCs w:val="18"/>
          <w:lang w:val="es-CO" w:eastAsia="es-CO"/>
        </w:rPr>
        <w:t xml:space="preserve"> de la </w:t>
      </w:r>
      <w:r w:rsidR="00C25942">
        <w:rPr>
          <w:rFonts w:ascii="Arial" w:hAnsi="Arial" w:cs="Arial"/>
          <w:b/>
          <w:bCs/>
          <w:spacing w:val="0"/>
          <w:sz w:val="18"/>
          <w:szCs w:val="18"/>
          <w:lang w:val="es-CO" w:eastAsia="es-CO"/>
        </w:rPr>
        <w:t>g</w:t>
      </w:r>
      <w:r w:rsidRPr="00F31047">
        <w:rPr>
          <w:rFonts w:ascii="Arial" w:hAnsi="Arial" w:cs="Arial"/>
          <w:b/>
          <w:bCs/>
          <w:spacing w:val="0"/>
          <w:sz w:val="18"/>
          <w:szCs w:val="18"/>
          <w:lang w:val="es-CO" w:eastAsia="es-CO"/>
        </w:rPr>
        <w:t>aran</w:t>
      </w:r>
      <w:r w:rsidR="002F465D" w:rsidRPr="00F31047">
        <w:rPr>
          <w:rFonts w:ascii="Arial" w:hAnsi="Arial" w:cs="Arial"/>
          <w:b/>
          <w:bCs/>
          <w:spacing w:val="0"/>
          <w:sz w:val="18"/>
          <w:szCs w:val="18"/>
          <w:lang w:val="es-CO" w:eastAsia="es-CO"/>
        </w:rPr>
        <w:t>tía</w:t>
      </w:r>
      <w:r w:rsidRPr="00F31047">
        <w:rPr>
          <w:rFonts w:ascii="Arial" w:hAnsi="Arial" w:cs="Arial"/>
          <w:b/>
          <w:bCs/>
          <w:spacing w:val="0"/>
          <w:sz w:val="18"/>
          <w:szCs w:val="18"/>
          <w:lang w:val="es-CO" w:eastAsia="es-CO"/>
        </w:rPr>
        <w:t>:</w:t>
      </w:r>
      <w:r w:rsidRPr="00F31047">
        <w:rPr>
          <w:rFonts w:ascii="Arial" w:hAnsi="Arial" w:cs="Arial"/>
          <w:spacing w:val="0"/>
          <w:sz w:val="18"/>
          <w:szCs w:val="18"/>
          <w:lang w:val="es-CO" w:eastAsia="es-CO"/>
        </w:rPr>
        <w:t xml:space="preserve"> </w:t>
      </w:r>
      <w:r w:rsidR="00F06D83" w:rsidRPr="00F31047">
        <w:rPr>
          <w:rFonts w:ascii="Arial" w:hAnsi="Arial" w:cs="Arial"/>
          <w:spacing w:val="0"/>
          <w:sz w:val="18"/>
          <w:szCs w:val="18"/>
          <w:lang w:val="es-CO" w:eastAsia="es-CO"/>
        </w:rPr>
        <w:t xml:space="preserve">Se debe indicar </w:t>
      </w:r>
      <w:r w:rsidR="00F06D83" w:rsidRPr="00F31047">
        <w:rPr>
          <w:rFonts w:ascii="Arial" w:hAnsi="Arial" w:cs="Arial"/>
          <w:sz w:val="18"/>
          <w:szCs w:val="18"/>
        </w:rPr>
        <w:t xml:space="preserve">el código numérico del tipo de moneda </w:t>
      </w:r>
      <w:r w:rsidR="00F06D83" w:rsidRPr="00F31047">
        <w:rPr>
          <w:rFonts w:ascii="Arial" w:hAnsi="Arial" w:cs="Arial"/>
          <w:spacing w:val="0"/>
          <w:sz w:val="18"/>
          <w:szCs w:val="18"/>
          <w:lang w:val="es-CO" w:eastAsia="es-CO"/>
        </w:rPr>
        <w:t>en la cual se estipuló la garantía objeto de reporte</w:t>
      </w:r>
      <w:r w:rsidR="00F06D83" w:rsidRPr="00F31047">
        <w:rPr>
          <w:rFonts w:ascii="Arial" w:hAnsi="Arial" w:cs="Arial"/>
          <w:sz w:val="18"/>
          <w:szCs w:val="18"/>
        </w:rPr>
        <w:t xml:space="preserve">, de acuerdo con la </w:t>
      </w:r>
      <w:r w:rsidR="001720FA">
        <w:rPr>
          <w:rFonts w:ascii="Arial" w:hAnsi="Arial" w:cs="Arial"/>
          <w:sz w:val="18"/>
          <w:szCs w:val="18"/>
        </w:rPr>
        <w:t xml:space="preserve">versión más reciente del estándar </w:t>
      </w:r>
      <w:r w:rsidR="00F06D83" w:rsidRPr="00F31047">
        <w:rPr>
          <w:rFonts w:ascii="Arial" w:hAnsi="Arial" w:cs="Arial"/>
          <w:sz w:val="18"/>
          <w:szCs w:val="18"/>
        </w:rPr>
        <w:t>ISO-4217.</w:t>
      </w:r>
    </w:p>
    <w:p w14:paraId="2F745F10" w14:textId="77777777" w:rsidR="00F06D83" w:rsidRPr="00F31047" w:rsidRDefault="00F06D83" w:rsidP="00307514">
      <w:pPr>
        <w:jc w:val="both"/>
        <w:rPr>
          <w:rFonts w:ascii="Arial" w:hAnsi="Arial" w:cs="Arial"/>
          <w:sz w:val="18"/>
          <w:szCs w:val="18"/>
        </w:rPr>
      </w:pPr>
    </w:p>
    <w:p w14:paraId="1E6FBEE8" w14:textId="77777777" w:rsidR="00E06A3A" w:rsidRPr="00F31047" w:rsidRDefault="000032F5" w:rsidP="00E06A3A">
      <w:pPr>
        <w:jc w:val="both"/>
        <w:rPr>
          <w:rFonts w:ascii="Arial" w:hAnsi="Arial"/>
          <w:spacing w:val="0"/>
          <w:sz w:val="18"/>
        </w:rPr>
      </w:pPr>
      <w:r w:rsidRPr="00F31047">
        <w:rPr>
          <w:rFonts w:ascii="Arial" w:hAnsi="Arial" w:cs="Arial"/>
          <w:b/>
          <w:bCs/>
          <w:spacing w:val="0"/>
          <w:sz w:val="18"/>
          <w:szCs w:val="18"/>
          <w:lang w:val="es-CO" w:eastAsia="es-CO"/>
        </w:rPr>
        <w:t xml:space="preserve">Columna </w:t>
      </w:r>
      <w:r w:rsidR="00180AD3">
        <w:rPr>
          <w:rFonts w:ascii="Arial" w:hAnsi="Arial" w:cs="Arial"/>
          <w:b/>
          <w:bCs/>
          <w:spacing w:val="0"/>
          <w:sz w:val="18"/>
          <w:szCs w:val="18"/>
          <w:lang w:val="es-CO" w:eastAsia="es-CO"/>
        </w:rPr>
        <w:t>0</w:t>
      </w:r>
      <w:r w:rsidR="00A823CB" w:rsidRPr="00F31047">
        <w:rPr>
          <w:rFonts w:ascii="Arial" w:hAnsi="Arial" w:cs="Arial"/>
          <w:b/>
          <w:bCs/>
          <w:spacing w:val="0"/>
          <w:sz w:val="18"/>
          <w:szCs w:val="18"/>
          <w:lang w:val="es-CO" w:eastAsia="es-CO"/>
        </w:rPr>
        <w:t>7</w:t>
      </w:r>
      <w:r w:rsidRPr="00F31047">
        <w:rPr>
          <w:rFonts w:ascii="Arial" w:hAnsi="Arial" w:cs="Arial"/>
          <w:b/>
          <w:bCs/>
          <w:spacing w:val="0"/>
          <w:sz w:val="18"/>
          <w:szCs w:val="18"/>
          <w:lang w:val="es-CO" w:eastAsia="es-CO"/>
        </w:rPr>
        <w:t xml:space="preserve"> – Valor </w:t>
      </w:r>
      <w:r w:rsidR="002F465D" w:rsidRPr="00F31047">
        <w:rPr>
          <w:rFonts w:ascii="Arial" w:hAnsi="Arial" w:cs="Arial"/>
          <w:b/>
          <w:bCs/>
          <w:spacing w:val="0"/>
          <w:sz w:val="18"/>
          <w:szCs w:val="18"/>
          <w:lang w:val="es-CO" w:eastAsia="es-CO"/>
        </w:rPr>
        <w:t xml:space="preserve">de la </w:t>
      </w:r>
      <w:r w:rsidR="005D77F2">
        <w:rPr>
          <w:rFonts w:ascii="Arial" w:hAnsi="Arial" w:cs="Arial"/>
          <w:b/>
          <w:bCs/>
          <w:spacing w:val="0"/>
          <w:sz w:val="18"/>
          <w:szCs w:val="18"/>
          <w:lang w:val="es-CO" w:eastAsia="es-CO"/>
        </w:rPr>
        <w:t>g</w:t>
      </w:r>
      <w:r w:rsidR="00844218" w:rsidRPr="00F31047">
        <w:rPr>
          <w:rFonts w:ascii="Arial" w:hAnsi="Arial" w:cs="Arial"/>
          <w:b/>
          <w:bCs/>
          <w:spacing w:val="0"/>
          <w:sz w:val="18"/>
          <w:szCs w:val="18"/>
          <w:lang w:val="es-CO" w:eastAsia="es-CO"/>
        </w:rPr>
        <w:t>aran</w:t>
      </w:r>
      <w:r w:rsidR="002F465D" w:rsidRPr="00F31047">
        <w:rPr>
          <w:rFonts w:ascii="Arial" w:hAnsi="Arial" w:cs="Arial"/>
          <w:b/>
          <w:bCs/>
          <w:spacing w:val="0"/>
          <w:sz w:val="18"/>
          <w:szCs w:val="18"/>
          <w:lang w:val="es-CO" w:eastAsia="es-CO"/>
        </w:rPr>
        <w:t>tía en moneda extranjera:</w:t>
      </w:r>
      <w:r w:rsidRPr="00F31047">
        <w:rPr>
          <w:rFonts w:ascii="Arial" w:hAnsi="Arial" w:cs="Arial"/>
          <w:spacing w:val="0"/>
          <w:sz w:val="18"/>
          <w:szCs w:val="18"/>
          <w:lang w:val="es-CO" w:eastAsia="es-CO"/>
        </w:rPr>
        <w:t xml:space="preserve"> </w:t>
      </w:r>
      <w:r w:rsidR="0036189A" w:rsidRPr="00F31047">
        <w:rPr>
          <w:rFonts w:ascii="Arial" w:hAnsi="Arial" w:cs="Arial"/>
          <w:spacing w:val="0"/>
          <w:sz w:val="18"/>
          <w:szCs w:val="18"/>
          <w:lang w:val="es-CO" w:eastAsia="es-CO"/>
        </w:rPr>
        <w:t xml:space="preserve">Se debe </w:t>
      </w:r>
      <w:r w:rsidR="0036189A" w:rsidRPr="007031B9">
        <w:rPr>
          <w:rFonts w:ascii="Arial" w:hAnsi="Arial" w:cs="Arial"/>
          <w:spacing w:val="0"/>
          <w:sz w:val="18"/>
          <w:szCs w:val="18"/>
          <w:lang w:val="es-CO" w:eastAsia="es-CO"/>
        </w:rPr>
        <w:t xml:space="preserve">reportar el valor de las garantías </w:t>
      </w:r>
      <w:r w:rsidR="005D77F2" w:rsidRPr="007031B9">
        <w:rPr>
          <w:rFonts w:ascii="Arial" w:hAnsi="Arial" w:cs="Arial"/>
          <w:spacing w:val="0"/>
          <w:sz w:val="18"/>
          <w:szCs w:val="18"/>
          <w:lang w:val="es-CO" w:eastAsia="es-CO"/>
        </w:rPr>
        <w:t xml:space="preserve">idóneas </w:t>
      </w:r>
      <w:r w:rsidR="0036189A" w:rsidRPr="007031B9">
        <w:rPr>
          <w:rFonts w:ascii="Arial" w:hAnsi="Arial" w:cs="Arial"/>
          <w:spacing w:val="0"/>
          <w:sz w:val="18"/>
          <w:szCs w:val="18"/>
          <w:lang w:val="es-CO" w:eastAsia="es-CO"/>
        </w:rPr>
        <w:t xml:space="preserve">estipuladas en moneda extranjera que cumplan los requisitos para mitigar el valor de </w:t>
      </w:r>
      <w:r w:rsidR="00893AF6" w:rsidRPr="007031B9">
        <w:rPr>
          <w:rFonts w:ascii="Arial" w:hAnsi="Arial" w:cs="Arial"/>
          <w:spacing w:val="0"/>
          <w:sz w:val="18"/>
          <w:szCs w:val="18"/>
          <w:lang w:val="es-CO" w:eastAsia="es-CO"/>
        </w:rPr>
        <w:t xml:space="preserve">los </w:t>
      </w:r>
      <w:r w:rsidR="00893AF6" w:rsidRPr="007031B9">
        <w:rPr>
          <w:rFonts w:ascii="Arial" w:hAnsi="Arial"/>
          <w:bCs/>
          <w:spacing w:val="0"/>
          <w:sz w:val="18"/>
        </w:rPr>
        <w:t>cupos individuales de crédito</w:t>
      </w:r>
      <w:r w:rsidR="00E06A3A" w:rsidRPr="007031B9">
        <w:rPr>
          <w:rFonts w:ascii="Arial" w:hAnsi="Arial" w:cs="Arial"/>
          <w:spacing w:val="0"/>
          <w:sz w:val="18"/>
          <w:szCs w:val="18"/>
          <w:lang w:val="es-CO" w:eastAsia="es-CO"/>
        </w:rPr>
        <w:t>,</w:t>
      </w:r>
      <w:r w:rsidR="0036189A" w:rsidRPr="007031B9">
        <w:rPr>
          <w:rFonts w:ascii="Arial" w:hAnsi="Arial" w:cs="Arial"/>
          <w:spacing w:val="0"/>
          <w:sz w:val="18"/>
          <w:szCs w:val="18"/>
          <w:lang w:val="es-CO" w:eastAsia="es-CO"/>
        </w:rPr>
        <w:t xml:space="preserve"> de acuerdo con lo previsto en el numeral </w:t>
      </w:r>
      <w:r w:rsidR="006A39F0" w:rsidRPr="007031B9">
        <w:rPr>
          <w:rFonts w:ascii="Arial" w:hAnsi="Arial" w:cs="Arial"/>
          <w:spacing w:val="0"/>
          <w:sz w:val="18"/>
          <w:szCs w:val="18"/>
          <w:lang w:val="es-CO" w:eastAsia="es-CO"/>
        </w:rPr>
        <w:t>5</w:t>
      </w:r>
      <w:r w:rsidR="005D77F2" w:rsidRPr="007031B9">
        <w:rPr>
          <w:rFonts w:ascii="Arial" w:hAnsi="Arial" w:cs="Arial"/>
          <w:spacing w:val="0"/>
          <w:sz w:val="18"/>
          <w:szCs w:val="18"/>
          <w:lang w:val="es-CO" w:eastAsia="es-CO"/>
        </w:rPr>
        <w:t xml:space="preserve"> de la Sección I</w:t>
      </w:r>
      <w:r w:rsidR="00893AF6" w:rsidRPr="007031B9">
        <w:rPr>
          <w:rFonts w:ascii="Arial" w:hAnsi="Arial" w:cs="Arial"/>
          <w:spacing w:val="0"/>
          <w:sz w:val="18"/>
          <w:szCs w:val="18"/>
          <w:lang w:val="es-CO" w:eastAsia="es-CO"/>
        </w:rPr>
        <w:t>I</w:t>
      </w:r>
      <w:r w:rsidR="005D77F2" w:rsidRPr="007031B9">
        <w:rPr>
          <w:rFonts w:ascii="Arial" w:hAnsi="Arial" w:cs="Arial"/>
          <w:spacing w:val="0"/>
          <w:sz w:val="18"/>
          <w:szCs w:val="18"/>
          <w:lang w:val="es-CO" w:eastAsia="es-CO"/>
        </w:rPr>
        <w:t>I</w:t>
      </w:r>
      <w:r w:rsidR="0036189A" w:rsidRPr="007031B9">
        <w:rPr>
          <w:rFonts w:ascii="Arial" w:hAnsi="Arial" w:cs="Arial"/>
          <w:spacing w:val="0"/>
          <w:sz w:val="18"/>
          <w:szCs w:val="18"/>
          <w:lang w:val="es-CO" w:eastAsia="es-CO"/>
        </w:rPr>
        <w:t xml:space="preserve"> del Capítulo X</w:t>
      </w:r>
      <w:r w:rsidR="0063688D" w:rsidRPr="007031B9">
        <w:rPr>
          <w:rFonts w:ascii="Arial" w:hAnsi="Arial" w:cs="Arial"/>
          <w:spacing w:val="0"/>
          <w:sz w:val="18"/>
          <w:szCs w:val="18"/>
          <w:lang w:val="es-CO" w:eastAsia="es-CO"/>
        </w:rPr>
        <w:t>III-18</w:t>
      </w:r>
      <w:r w:rsidR="0036189A" w:rsidRPr="007031B9">
        <w:rPr>
          <w:rFonts w:ascii="Arial" w:hAnsi="Arial" w:cs="Arial"/>
          <w:spacing w:val="0"/>
          <w:sz w:val="18"/>
          <w:szCs w:val="18"/>
          <w:lang w:val="es-CO" w:eastAsia="es-CO"/>
        </w:rPr>
        <w:t xml:space="preserve"> de la CBCF.</w:t>
      </w:r>
      <w:r w:rsidR="00E06A3A" w:rsidRPr="007031B9">
        <w:rPr>
          <w:rFonts w:ascii="Arial" w:hAnsi="Arial" w:cs="Arial"/>
          <w:spacing w:val="0"/>
          <w:sz w:val="18"/>
          <w:szCs w:val="18"/>
          <w:lang w:val="es-CO" w:eastAsia="es-CO"/>
        </w:rPr>
        <w:t xml:space="preserve"> </w:t>
      </w:r>
      <w:r w:rsidR="00BA70C5" w:rsidRPr="007031B9">
        <w:rPr>
          <w:rFonts w:ascii="Arial" w:hAnsi="Arial"/>
          <w:spacing w:val="0"/>
          <w:sz w:val="18"/>
          <w:lang w:val="es-CO"/>
        </w:rPr>
        <w:t>Para</w:t>
      </w:r>
      <w:r w:rsidR="00E06A3A" w:rsidRPr="007031B9">
        <w:rPr>
          <w:rFonts w:ascii="Arial" w:hAnsi="Arial"/>
          <w:spacing w:val="0"/>
          <w:sz w:val="18"/>
        </w:rPr>
        <w:t xml:space="preserve"> el caso de las </w:t>
      </w:r>
      <w:r w:rsidR="00BA70C5" w:rsidRPr="007031B9">
        <w:rPr>
          <w:rFonts w:ascii="Arial" w:hAnsi="Arial"/>
          <w:spacing w:val="0"/>
          <w:sz w:val="18"/>
        </w:rPr>
        <w:t>garantías</w:t>
      </w:r>
      <w:r w:rsidR="00E06A3A" w:rsidRPr="007031B9">
        <w:rPr>
          <w:rFonts w:ascii="Arial" w:hAnsi="Arial"/>
          <w:spacing w:val="0"/>
          <w:sz w:val="18"/>
        </w:rPr>
        <w:t xml:space="preserve"> estipuladas en moneda legal colombiana, esta columna se reporta en 0.</w:t>
      </w:r>
      <w:r w:rsidR="00E06A3A" w:rsidRPr="00F31047">
        <w:rPr>
          <w:rFonts w:ascii="Arial" w:hAnsi="Arial"/>
          <w:spacing w:val="0"/>
          <w:sz w:val="18"/>
        </w:rPr>
        <w:t xml:space="preserve"> </w:t>
      </w:r>
    </w:p>
    <w:p w14:paraId="3FFB98CE" w14:textId="77777777" w:rsidR="00CB4D7C" w:rsidRPr="00F31047" w:rsidRDefault="00CB4D7C" w:rsidP="00E06A3A">
      <w:pPr>
        <w:jc w:val="both"/>
        <w:rPr>
          <w:rFonts w:ascii="Arial" w:hAnsi="Arial"/>
          <w:spacing w:val="0"/>
          <w:sz w:val="18"/>
        </w:rPr>
      </w:pPr>
    </w:p>
    <w:p w14:paraId="3221FE77" w14:textId="4E821812" w:rsidR="00A93F7B" w:rsidRPr="007031B9" w:rsidRDefault="00A93F7B" w:rsidP="00A93F7B">
      <w:pPr>
        <w:jc w:val="both"/>
        <w:rPr>
          <w:rFonts w:ascii="Arial" w:hAnsi="Arial"/>
          <w:spacing w:val="0"/>
          <w:sz w:val="18"/>
        </w:rPr>
      </w:pPr>
      <w:r w:rsidRPr="007031B9">
        <w:rPr>
          <w:rFonts w:ascii="Arial" w:hAnsi="Arial"/>
          <w:spacing w:val="0"/>
          <w:sz w:val="18"/>
        </w:rPr>
        <w:t>En el caso de las exposiciones en instrumentos financieros derivados</w:t>
      </w:r>
      <w:r>
        <w:rPr>
          <w:rFonts w:ascii="Arial" w:hAnsi="Arial"/>
          <w:spacing w:val="0"/>
          <w:sz w:val="18"/>
        </w:rPr>
        <w:t xml:space="preserve"> y productos estructurados</w:t>
      </w:r>
      <w:r w:rsidRPr="007031B9">
        <w:rPr>
          <w:rFonts w:ascii="Arial" w:hAnsi="Arial"/>
          <w:spacing w:val="0"/>
          <w:sz w:val="18"/>
        </w:rPr>
        <w:t>, se debe reportar el valor de las garantías consideradas para el cálculo de la exposición crediticia que se reporta en la columna 2</w:t>
      </w:r>
      <w:r>
        <w:rPr>
          <w:rFonts w:ascii="Arial" w:hAnsi="Arial"/>
          <w:spacing w:val="0"/>
          <w:sz w:val="18"/>
        </w:rPr>
        <w:t>0</w:t>
      </w:r>
      <w:r w:rsidRPr="007031B9">
        <w:rPr>
          <w:rFonts w:ascii="Arial" w:hAnsi="Arial"/>
          <w:spacing w:val="0"/>
          <w:sz w:val="18"/>
        </w:rPr>
        <w:t xml:space="preserve"> </w:t>
      </w:r>
      <w:r>
        <w:rPr>
          <w:rFonts w:ascii="Arial" w:hAnsi="Arial"/>
          <w:spacing w:val="0"/>
          <w:sz w:val="18"/>
        </w:rPr>
        <w:t>(</w:t>
      </w:r>
      <w:r w:rsidRPr="007031B9">
        <w:rPr>
          <w:rFonts w:ascii="Arial" w:hAnsi="Arial" w:cs="Arial"/>
          <w:bCs/>
          <w:spacing w:val="0"/>
          <w:sz w:val="18"/>
          <w:szCs w:val="18"/>
          <w:lang w:val="es-CO" w:eastAsia="es-CO"/>
        </w:rPr>
        <w:t>Valor exposición en moneda extranjera</w:t>
      </w:r>
      <w:r>
        <w:rPr>
          <w:rFonts w:ascii="Arial" w:hAnsi="Arial" w:cs="Arial"/>
          <w:bCs/>
          <w:spacing w:val="0"/>
          <w:sz w:val="18"/>
          <w:szCs w:val="18"/>
          <w:lang w:val="es-CO" w:eastAsia="es-CO"/>
        </w:rPr>
        <w:t>)</w:t>
      </w:r>
      <w:r w:rsidRPr="007031B9">
        <w:rPr>
          <w:rFonts w:ascii="Arial" w:hAnsi="Arial"/>
          <w:spacing w:val="0"/>
          <w:sz w:val="18"/>
        </w:rPr>
        <w:t>, columna 2</w:t>
      </w:r>
      <w:r>
        <w:rPr>
          <w:rFonts w:ascii="Arial" w:hAnsi="Arial"/>
          <w:spacing w:val="0"/>
          <w:sz w:val="18"/>
        </w:rPr>
        <w:t>1</w:t>
      </w:r>
      <w:r w:rsidRPr="007031B9">
        <w:rPr>
          <w:rFonts w:ascii="Arial" w:hAnsi="Arial"/>
          <w:spacing w:val="0"/>
          <w:sz w:val="18"/>
        </w:rPr>
        <w:t xml:space="preserve"> </w:t>
      </w:r>
      <w:r>
        <w:rPr>
          <w:rFonts w:ascii="Arial" w:hAnsi="Arial"/>
          <w:spacing w:val="0"/>
          <w:sz w:val="18"/>
        </w:rPr>
        <w:t>(</w:t>
      </w:r>
      <w:r w:rsidRPr="007031B9">
        <w:rPr>
          <w:rFonts w:ascii="Arial" w:hAnsi="Arial"/>
          <w:spacing w:val="0"/>
          <w:sz w:val="18"/>
        </w:rPr>
        <w:t>Valor exposición en moneda legal (COP)</w:t>
      </w:r>
      <w:r>
        <w:rPr>
          <w:rFonts w:ascii="Arial" w:hAnsi="Arial"/>
          <w:spacing w:val="0"/>
          <w:sz w:val="18"/>
        </w:rPr>
        <w:t>)</w:t>
      </w:r>
      <w:r w:rsidRPr="007031B9">
        <w:rPr>
          <w:rFonts w:ascii="Arial" w:hAnsi="Arial"/>
          <w:spacing w:val="0"/>
          <w:sz w:val="18"/>
        </w:rPr>
        <w:t xml:space="preserve"> y columna 2</w:t>
      </w:r>
      <w:r>
        <w:rPr>
          <w:rFonts w:ascii="Arial" w:hAnsi="Arial"/>
          <w:spacing w:val="0"/>
          <w:sz w:val="18"/>
        </w:rPr>
        <w:t>2</w:t>
      </w:r>
      <w:r w:rsidRPr="007031B9">
        <w:rPr>
          <w:rFonts w:ascii="Arial" w:hAnsi="Arial"/>
          <w:spacing w:val="0"/>
          <w:sz w:val="18"/>
        </w:rPr>
        <w:t xml:space="preserve"> </w:t>
      </w:r>
      <w:r>
        <w:rPr>
          <w:rFonts w:ascii="Arial" w:hAnsi="Arial"/>
          <w:spacing w:val="0"/>
          <w:sz w:val="18"/>
        </w:rPr>
        <w:t>(</w:t>
      </w:r>
      <w:r w:rsidRPr="007031B9">
        <w:rPr>
          <w:rFonts w:ascii="Arial" w:hAnsi="Arial"/>
          <w:spacing w:val="0"/>
          <w:sz w:val="18"/>
        </w:rPr>
        <w:t>Valor final exposición</w:t>
      </w:r>
      <w:r>
        <w:rPr>
          <w:rFonts w:ascii="Arial" w:hAnsi="Arial"/>
          <w:spacing w:val="0"/>
          <w:sz w:val="18"/>
        </w:rPr>
        <w:t>)</w:t>
      </w:r>
      <w:r w:rsidRPr="007031B9">
        <w:rPr>
          <w:rFonts w:ascii="Arial" w:hAnsi="Arial"/>
          <w:spacing w:val="0"/>
          <w:sz w:val="18"/>
        </w:rPr>
        <w:t xml:space="preserve">, según corresponda, de la proforma </w:t>
      </w:r>
      <w:r w:rsidRPr="00613C97">
        <w:rPr>
          <w:rFonts w:ascii="Arial" w:hAnsi="Arial"/>
          <w:spacing w:val="0"/>
          <w:sz w:val="18"/>
        </w:rPr>
        <w:t>F.0000-</w:t>
      </w:r>
      <w:r w:rsidR="0030433B" w:rsidRPr="00613C97">
        <w:rPr>
          <w:rFonts w:ascii="Arial" w:hAnsi="Arial"/>
          <w:spacing w:val="0"/>
          <w:sz w:val="18"/>
        </w:rPr>
        <w:t>173</w:t>
      </w:r>
      <w:r w:rsidRPr="00613C97">
        <w:rPr>
          <w:rFonts w:ascii="Arial" w:hAnsi="Arial"/>
          <w:spacing w:val="0"/>
          <w:sz w:val="18"/>
        </w:rPr>
        <w:t xml:space="preserve"> </w:t>
      </w:r>
      <w:r w:rsidR="0030433B" w:rsidRPr="00613C97">
        <w:rPr>
          <w:rFonts w:ascii="Arial" w:hAnsi="Arial"/>
          <w:spacing w:val="0"/>
          <w:sz w:val="18"/>
        </w:rPr>
        <w:t>–</w:t>
      </w:r>
      <w:r w:rsidRPr="00613C97">
        <w:rPr>
          <w:rFonts w:ascii="Arial" w:hAnsi="Arial"/>
          <w:bCs/>
          <w:spacing w:val="0"/>
          <w:sz w:val="18"/>
        </w:rPr>
        <w:t xml:space="preserve"> </w:t>
      </w:r>
      <w:r w:rsidR="0030433B" w:rsidRPr="00613C97">
        <w:rPr>
          <w:rFonts w:ascii="Arial" w:hAnsi="Arial"/>
          <w:bCs/>
          <w:spacing w:val="0"/>
          <w:sz w:val="18"/>
        </w:rPr>
        <w:t xml:space="preserve">Control de Ley - </w:t>
      </w:r>
      <w:r w:rsidRPr="00613C97">
        <w:rPr>
          <w:rFonts w:ascii="Arial" w:hAnsi="Arial"/>
          <w:bCs/>
          <w:spacing w:val="0"/>
          <w:sz w:val="18"/>
        </w:rPr>
        <w:t>Cupos individuales de crédito</w:t>
      </w:r>
      <w:r w:rsidRPr="00613C97">
        <w:rPr>
          <w:rFonts w:ascii="Arial" w:hAnsi="Arial"/>
          <w:spacing w:val="0"/>
          <w:sz w:val="18"/>
        </w:rPr>
        <w:t>.</w:t>
      </w:r>
      <w:r w:rsidRPr="007031B9">
        <w:rPr>
          <w:rFonts w:ascii="Arial" w:hAnsi="Arial"/>
          <w:spacing w:val="0"/>
          <w:sz w:val="18"/>
        </w:rPr>
        <w:t xml:space="preserve"> Sin embargo, el valor de las garantías reportadas en la columna 07</w:t>
      </w:r>
      <w:r>
        <w:rPr>
          <w:rFonts w:ascii="Arial" w:hAnsi="Arial"/>
          <w:spacing w:val="0"/>
          <w:sz w:val="18"/>
        </w:rPr>
        <w:t xml:space="preserve"> (</w:t>
      </w:r>
      <w:r w:rsidRPr="00947C24">
        <w:rPr>
          <w:rFonts w:ascii="Arial" w:hAnsi="Arial"/>
          <w:spacing w:val="0"/>
          <w:sz w:val="18"/>
        </w:rPr>
        <w:t>Valor de la garantía en moneda extranjera</w:t>
      </w:r>
      <w:r>
        <w:rPr>
          <w:rFonts w:ascii="Arial" w:hAnsi="Arial"/>
          <w:spacing w:val="0"/>
          <w:sz w:val="18"/>
        </w:rPr>
        <w:t xml:space="preserve">) </w:t>
      </w:r>
      <w:r w:rsidRPr="007031B9">
        <w:rPr>
          <w:rFonts w:ascii="Arial" w:hAnsi="Arial"/>
          <w:spacing w:val="0"/>
          <w:sz w:val="18"/>
        </w:rPr>
        <w:t xml:space="preserve"> </w:t>
      </w:r>
      <w:r>
        <w:rPr>
          <w:rFonts w:ascii="Arial" w:hAnsi="Arial"/>
          <w:spacing w:val="0"/>
          <w:sz w:val="18"/>
        </w:rPr>
        <w:t xml:space="preserve">de la presente proforma </w:t>
      </w:r>
      <w:r w:rsidRPr="007031B9">
        <w:rPr>
          <w:rFonts w:ascii="Arial" w:hAnsi="Arial"/>
          <w:spacing w:val="0"/>
          <w:sz w:val="18"/>
        </w:rPr>
        <w:t xml:space="preserve">para instrumentos financieros derivados </w:t>
      </w:r>
      <w:r>
        <w:rPr>
          <w:rFonts w:ascii="Arial" w:hAnsi="Arial"/>
          <w:spacing w:val="0"/>
          <w:sz w:val="18"/>
        </w:rPr>
        <w:t xml:space="preserve">y el componente derivado de los productos estructurados </w:t>
      </w:r>
      <w:r w:rsidRPr="007031B9">
        <w:rPr>
          <w:rFonts w:ascii="Arial" w:hAnsi="Arial"/>
          <w:spacing w:val="0"/>
          <w:sz w:val="18"/>
        </w:rPr>
        <w:t>no deberá deducirse del valor reportado en la columna 2</w:t>
      </w:r>
      <w:r>
        <w:rPr>
          <w:rFonts w:ascii="Arial" w:hAnsi="Arial"/>
          <w:spacing w:val="0"/>
          <w:sz w:val="18"/>
        </w:rPr>
        <w:t>0</w:t>
      </w:r>
      <w:r w:rsidRPr="007031B9">
        <w:rPr>
          <w:rFonts w:ascii="Arial" w:hAnsi="Arial"/>
          <w:spacing w:val="0"/>
          <w:sz w:val="18"/>
        </w:rPr>
        <w:t xml:space="preserve"> </w:t>
      </w:r>
      <w:r>
        <w:rPr>
          <w:rFonts w:ascii="Arial" w:hAnsi="Arial"/>
          <w:spacing w:val="0"/>
          <w:sz w:val="18"/>
        </w:rPr>
        <w:t>(</w:t>
      </w:r>
      <w:r w:rsidRPr="007031B9">
        <w:rPr>
          <w:rFonts w:ascii="Arial" w:hAnsi="Arial" w:cs="Arial"/>
          <w:bCs/>
          <w:spacing w:val="0"/>
          <w:sz w:val="18"/>
          <w:szCs w:val="18"/>
          <w:lang w:val="es-CO" w:eastAsia="es-CO"/>
        </w:rPr>
        <w:t>Valor exposición en moneda extranjera</w:t>
      </w:r>
      <w:r>
        <w:rPr>
          <w:rFonts w:ascii="Arial" w:hAnsi="Arial" w:cs="Arial"/>
          <w:bCs/>
          <w:spacing w:val="0"/>
          <w:sz w:val="18"/>
          <w:szCs w:val="18"/>
          <w:lang w:val="es-CO" w:eastAsia="es-CO"/>
        </w:rPr>
        <w:t>)</w:t>
      </w:r>
      <w:r w:rsidRPr="007031B9">
        <w:rPr>
          <w:rFonts w:ascii="Arial" w:hAnsi="Arial"/>
          <w:spacing w:val="0"/>
          <w:sz w:val="18"/>
        </w:rPr>
        <w:t>, columna 2</w:t>
      </w:r>
      <w:r>
        <w:rPr>
          <w:rFonts w:ascii="Arial" w:hAnsi="Arial"/>
          <w:spacing w:val="0"/>
          <w:sz w:val="18"/>
        </w:rPr>
        <w:t>1</w:t>
      </w:r>
      <w:r w:rsidRPr="007031B9">
        <w:rPr>
          <w:rFonts w:ascii="Arial" w:hAnsi="Arial"/>
          <w:spacing w:val="0"/>
          <w:sz w:val="18"/>
        </w:rPr>
        <w:t xml:space="preserve"> </w:t>
      </w:r>
      <w:r>
        <w:rPr>
          <w:rFonts w:ascii="Arial" w:hAnsi="Arial"/>
          <w:spacing w:val="0"/>
          <w:sz w:val="18"/>
        </w:rPr>
        <w:t>(</w:t>
      </w:r>
      <w:r w:rsidRPr="007031B9">
        <w:rPr>
          <w:rFonts w:ascii="Arial" w:hAnsi="Arial"/>
          <w:spacing w:val="0"/>
          <w:sz w:val="18"/>
        </w:rPr>
        <w:t>Valor exposición en moneda legal (COP)</w:t>
      </w:r>
      <w:r>
        <w:rPr>
          <w:rFonts w:ascii="Arial" w:hAnsi="Arial"/>
          <w:spacing w:val="0"/>
          <w:sz w:val="18"/>
        </w:rPr>
        <w:t>)</w:t>
      </w:r>
      <w:r w:rsidRPr="007031B9">
        <w:rPr>
          <w:rFonts w:ascii="Arial" w:hAnsi="Arial"/>
          <w:spacing w:val="0"/>
          <w:sz w:val="18"/>
        </w:rPr>
        <w:t xml:space="preserve"> y columna 2</w:t>
      </w:r>
      <w:r>
        <w:rPr>
          <w:rFonts w:ascii="Arial" w:hAnsi="Arial"/>
          <w:spacing w:val="0"/>
          <w:sz w:val="18"/>
        </w:rPr>
        <w:t>2</w:t>
      </w:r>
      <w:r w:rsidRPr="007031B9">
        <w:rPr>
          <w:rFonts w:ascii="Arial" w:hAnsi="Arial"/>
          <w:spacing w:val="0"/>
          <w:sz w:val="18"/>
        </w:rPr>
        <w:t xml:space="preserve"> </w:t>
      </w:r>
      <w:r>
        <w:rPr>
          <w:rFonts w:ascii="Arial" w:hAnsi="Arial"/>
          <w:spacing w:val="0"/>
          <w:sz w:val="18"/>
        </w:rPr>
        <w:t>(</w:t>
      </w:r>
      <w:r w:rsidRPr="007031B9">
        <w:rPr>
          <w:rFonts w:ascii="Arial" w:hAnsi="Arial"/>
          <w:spacing w:val="0"/>
          <w:sz w:val="18"/>
        </w:rPr>
        <w:t>Valor final exposición</w:t>
      </w:r>
      <w:r>
        <w:rPr>
          <w:rFonts w:ascii="Arial" w:hAnsi="Arial"/>
          <w:spacing w:val="0"/>
          <w:sz w:val="18"/>
        </w:rPr>
        <w:t>)</w:t>
      </w:r>
      <w:r w:rsidRPr="007031B9">
        <w:rPr>
          <w:rFonts w:ascii="Arial" w:hAnsi="Arial"/>
          <w:spacing w:val="0"/>
          <w:sz w:val="18"/>
        </w:rPr>
        <w:t xml:space="preserve"> de la proforma </w:t>
      </w:r>
      <w:r w:rsidRPr="00613C97">
        <w:rPr>
          <w:rFonts w:ascii="Arial" w:hAnsi="Arial"/>
          <w:spacing w:val="0"/>
          <w:sz w:val="18"/>
        </w:rPr>
        <w:t>F.0000-</w:t>
      </w:r>
      <w:r w:rsidR="0030433B" w:rsidRPr="00613C97">
        <w:rPr>
          <w:rFonts w:ascii="Arial" w:hAnsi="Arial"/>
          <w:spacing w:val="0"/>
          <w:sz w:val="18"/>
        </w:rPr>
        <w:t>173</w:t>
      </w:r>
      <w:r w:rsidRPr="00613C97">
        <w:rPr>
          <w:rFonts w:ascii="Arial" w:hAnsi="Arial"/>
          <w:spacing w:val="0"/>
          <w:sz w:val="18"/>
        </w:rPr>
        <w:t xml:space="preserve"> </w:t>
      </w:r>
      <w:r w:rsidR="0030433B" w:rsidRPr="00613C97">
        <w:rPr>
          <w:rFonts w:ascii="Arial" w:hAnsi="Arial"/>
          <w:spacing w:val="0"/>
          <w:sz w:val="18"/>
        </w:rPr>
        <w:t>–</w:t>
      </w:r>
      <w:r w:rsidRPr="00613C97">
        <w:rPr>
          <w:rFonts w:ascii="Arial" w:hAnsi="Arial"/>
          <w:bCs/>
          <w:spacing w:val="0"/>
          <w:sz w:val="18"/>
        </w:rPr>
        <w:t xml:space="preserve"> </w:t>
      </w:r>
      <w:r w:rsidR="0030433B" w:rsidRPr="00613C97">
        <w:rPr>
          <w:rFonts w:ascii="Arial" w:hAnsi="Arial"/>
          <w:bCs/>
          <w:spacing w:val="0"/>
          <w:sz w:val="18"/>
        </w:rPr>
        <w:t>Control</w:t>
      </w:r>
      <w:r w:rsidR="0030433B">
        <w:rPr>
          <w:rFonts w:ascii="Arial" w:hAnsi="Arial"/>
          <w:bCs/>
          <w:spacing w:val="0"/>
          <w:sz w:val="18"/>
        </w:rPr>
        <w:t xml:space="preserve"> de Ley </w:t>
      </w:r>
      <w:r w:rsidR="00312C46">
        <w:rPr>
          <w:rFonts w:ascii="Arial" w:hAnsi="Arial"/>
          <w:bCs/>
          <w:spacing w:val="0"/>
          <w:sz w:val="18"/>
        </w:rPr>
        <w:t xml:space="preserve">- </w:t>
      </w:r>
      <w:r w:rsidRPr="007031B9">
        <w:rPr>
          <w:rFonts w:ascii="Arial" w:hAnsi="Arial"/>
          <w:bCs/>
          <w:spacing w:val="0"/>
          <w:sz w:val="18"/>
        </w:rPr>
        <w:t xml:space="preserve">Cupos individuales de crédito, teniendo en cuenta que dichas garantías ya mitigaron el valor de la exposición crediticia del respectivo instrumento. </w:t>
      </w:r>
    </w:p>
    <w:p w14:paraId="5D2BD6B9" w14:textId="77777777" w:rsidR="00F3679A" w:rsidRDefault="00F3679A" w:rsidP="000032F5">
      <w:pPr>
        <w:jc w:val="both"/>
        <w:rPr>
          <w:rFonts w:ascii="Arial" w:hAnsi="Arial"/>
          <w:spacing w:val="0"/>
          <w:sz w:val="18"/>
        </w:rPr>
      </w:pPr>
    </w:p>
    <w:p w14:paraId="75D95996" w14:textId="21AF1ED3" w:rsidR="00CB4D7C" w:rsidRPr="007031B9" w:rsidRDefault="00F3679A" w:rsidP="000032F5">
      <w:pPr>
        <w:jc w:val="both"/>
        <w:rPr>
          <w:rFonts w:ascii="Arial" w:hAnsi="Arial"/>
          <w:spacing w:val="0"/>
          <w:sz w:val="18"/>
        </w:rPr>
      </w:pPr>
      <w:r w:rsidRPr="007031B9">
        <w:rPr>
          <w:rFonts w:ascii="Arial" w:hAnsi="Arial"/>
          <w:spacing w:val="0"/>
          <w:sz w:val="18"/>
        </w:rPr>
        <w:t xml:space="preserve">Es </w:t>
      </w:r>
      <w:r w:rsidR="00CB4D7C" w:rsidRPr="007031B9">
        <w:rPr>
          <w:rFonts w:ascii="Arial" w:hAnsi="Arial"/>
          <w:spacing w:val="0"/>
          <w:sz w:val="18"/>
        </w:rPr>
        <w:t>responsabilidad de cada entidad controlar las garantías que respaldan sus exposiciones en</w:t>
      </w:r>
      <w:r w:rsidRPr="007031B9">
        <w:rPr>
          <w:rFonts w:ascii="Arial" w:hAnsi="Arial"/>
          <w:spacing w:val="0"/>
          <w:sz w:val="18"/>
        </w:rPr>
        <w:t xml:space="preserve"> </w:t>
      </w:r>
      <w:r w:rsidR="00CB4D7C" w:rsidRPr="007031B9">
        <w:rPr>
          <w:rFonts w:ascii="Arial" w:hAnsi="Arial"/>
          <w:spacing w:val="0"/>
          <w:sz w:val="18"/>
        </w:rPr>
        <w:t>instrumentos</w:t>
      </w:r>
      <w:r w:rsidRPr="007031B9">
        <w:rPr>
          <w:rFonts w:ascii="Arial" w:hAnsi="Arial"/>
          <w:spacing w:val="0"/>
          <w:sz w:val="18"/>
        </w:rPr>
        <w:t xml:space="preserve"> derivados y reportarlas</w:t>
      </w:r>
      <w:r w:rsidR="00CB4D7C" w:rsidRPr="007031B9">
        <w:rPr>
          <w:rFonts w:ascii="Arial" w:hAnsi="Arial"/>
          <w:spacing w:val="0"/>
          <w:sz w:val="18"/>
        </w:rPr>
        <w:t xml:space="preserve">, así como las contrapartes que actúan como garantes y el correspondiente cómputo de </w:t>
      </w:r>
      <w:r w:rsidR="00FC495C" w:rsidRPr="007031B9">
        <w:rPr>
          <w:rFonts w:ascii="Arial" w:hAnsi="Arial"/>
          <w:spacing w:val="0"/>
          <w:sz w:val="18"/>
        </w:rPr>
        <w:t>estas</w:t>
      </w:r>
      <w:r w:rsidR="00CB4D7C" w:rsidRPr="007031B9">
        <w:rPr>
          <w:rFonts w:ascii="Arial" w:hAnsi="Arial"/>
          <w:spacing w:val="0"/>
          <w:sz w:val="18"/>
        </w:rPr>
        <w:t xml:space="preserve"> para efectos del control y límite de </w:t>
      </w:r>
      <w:r w:rsidR="00582BCC">
        <w:rPr>
          <w:rFonts w:ascii="Arial" w:hAnsi="Arial"/>
          <w:spacing w:val="0"/>
          <w:sz w:val="18"/>
        </w:rPr>
        <w:t>los cupos individuales de crédito</w:t>
      </w:r>
      <w:r w:rsidR="00CB4D7C" w:rsidRPr="007031B9">
        <w:rPr>
          <w:rFonts w:ascii="Arial" w:hAnsi="Arial"/>
          <w:spacing w:val="0"/>
          <w:sz w:val="18"/>
        </w:rPr>
        <w:t>.</w:t>
      </w:r>
    </w:p>
    <w:p w14:paraId="2E4EBC4A" w14:textId="77777777" w:rsidR="000032F5" w:rsidRPr="00F31047" w:rsidRDefault="0036189A" w:rsidP="000032F5">
      <w:pPr>
        <w:jc w:val="both"/>
        <w:rPr>
          <w:rFonts w:ascii="Arial" w:hAnsi="Arial" w:cs="Arial"/>
          <w:spacing w:val="0"/>
          <w:sz w:val="18"/>
          <w:szCs w:val="18"/>
          <w:lang w:val="es-CO" w:eastAsia="es-CO"/>
        </w:rPr>
      </w:pPr>
      <w:r w:rsidRPr="00F31047">
        <w:rPr>
          <w:rFonts w:ascii="Arial" w:hAnsi="Arial" w:cs="Arial"/>
          <w:spacing w:val="0"/>
          <w:sz w:val="18"/>
          <w:szCs w:val="18"/>
          <w:lang w:val="es-CO" w:eastAsia="es-CO"/>
        </w:rPr>
        <w:t xml:space="preserve">  </w:t>
      </w:r>
    </w:p>
    <w:p w14:paraId="1D9A32D5" w14:textId="563E3D72" w:rsidR="00437754" w:rsidRDefault="000032F5" w:rsidP="00437754">
      <w:pPr>
        <w:jc w:val="both"/>
        <w:rPr>
          <w:rFonts w:ascii="Arial" w:hAnsi="Arial" w:cs="Arial"/>
          <w:bCs/>
          <w:sz w:val="18"/>
          <w:szCs w:val="18"/>
        </w:rPr>
      </w:pPr>
      <w:r w:rsidRPr="00F31047">
        <w:rPr>
          <w:rFonts w:ascii="Arial" w:hAnsi="Arial" w:cs="Arial"/>
          <w:b/>
          <w:bCs/>
          <w:spacing w:val="0"/>
          <w:sz w:val="18"/>
          <w:szCs w:val="18"/>
          <w:lang w:val="es-CO" w:eastAsia="es-CO"/>
        </w:rPr>
        <w:t xml:space="preserve">Columna </w:t>
      </w:r>
      <w:r w:rsidR="00180AD3">
        <w:rPr>
          <w:rFonts w:ascii="Arial" w:hAnsi="Arial" w:cs="Arial"/>
          <w:b/>
          <w:bCs/>
          <w:spacing w:val="0"/>
          <w:sz w:val="18"/>
          <w:szCs w:val="18"/>
          <w:lang w:val="es-CO" w:eastAsia="es-CO"/>
        </w:rPr>
        <w:t>0</w:t>
      </w:r>
      <w:r w:rsidR="00A823CB" w:rsidRPr="00F31047">
        <w:rPr>
          <w:rFonts w:ascii="Arial" w:hAnsi="Arial" w:cs="Arial"/>
          <w:b/>
          <w:bCs/>
          <w:spacing w:val="0"/>
          <w:sz w:val="18"/>
          <w:szCs w:val="18"/>
          <w:lang w:val="es-CO" w:eastAsia="es-CO"/>
        </w:rPr>
        <w:t>8</w:t>
      </w:r>
      <w:r w:rsidRPr="00F31047">
        <w:rPr>
          <w:rFonts w:ascii="Arial" w:hAnsi="Arial" w:cs="Arial"/>
          <w:b/>
          <w:bCs/>
          <w:spacing w:val="0"/>
          <w:sz w:val="18"/>
          <w:szCs w:val="18"/>
          <w:lang w:val="es-CO" w:eastAsia="es-CO"/>
        </w:rPr>
        <w:t xml:space="preserve"> – </w:t>
      </w:r>
      <w:r w:rsidR="002F465D" w:rsidRPr="00F31047">
        <w:rPr>
          <w:rFonts w:ascii="Arial" w:hAnsi="Arial" w:cs="Arial"/>
          <w:b/>
          <w:bCs/>
          <w:spacing w:val="0"/>
          <w:sz w:val="18"/>
          <w:szCs w:val="18"/>
          <w:lang w:val="es-CO" w:eastAsia="es-CO"/>
        </w:rPr>
        <w:t xml:space="preserve">Valor de la </w:t>
      </w:r>
      <w:r w:rsidR="00C25942">
        <w:rPr>
          <w:rFonts w:ascii="Arial" w:hAnsi="Arial" w:cs="Arial"/>
          <w:b/>
          <w:bCs/>
          <w:spacing w:val="0"/>
          <w:sz w:val="18"/>
          <w:szCs w:val="18"/>
          <w:lang w:val="es-CO" w:eastAsia="es-CO"/>
        </w:rPr>
        <w:t>g</w:t>
      </w:r>
      <w:r w:rsidR="002F465D" w:rsidRPr="00F31047">
        <w:rPr>
          <w:rFonts w:ascii="Arial" w:hAnsi="Arial" w:cs="Arial"/>
          <w:b/>
          <w:bCs/>
          <w:spacing w:val="0"/>
          <w:sz w:val="18"/>
          <w:szCs w:val="18"/>
          <w:lang w:val="es-CO" w:eastAsia="es-CO"/>
        </w:rPr>
        <w:t xml:space="preserve">arantía en moneda </w:t>
      </w:r>
      <w:r w:rsidR="00437754">
        <w:rPr>
          <w:rFonts w:ascii="Arial" w:hAnsi="Arial" w:cs="Arial"/>
          <w:b/>
          <w:bCs/>
          <w:spacing w:val="0"/>
          <w:sz w:val="18"/>
          <w:szCs w:val="18"/>
          <w:lang w:val="es-CO" w:eastAsia="es-CO"/>
        </w:rPr>
        <w:t xml:space="preserve">legal </w:t>
      </w:r>
      <w:r w:rsidR="002F465D" w:rsidRPr="00F31047">
        <w:rPr>
          <w:rFonts w:ascii="Arial" w:hAnsi="Arial" w:cs="Arial"/>
          <w:b/>
          <w:bCs/>
          <w:spacing w:val="0"/>
          <w:sz w:val="18"/>
          <w:szCs w:val="18"/>
          <w:lang w:val="es-CO" w:eastAsia="es-CO"/>
        </w:rPr>
        <w:t>(</w:t>
      </w:r>
      <w:r w:rsidRPr="00F31047">
        <w:rPr>
          <w:rFonts w:ascii="Arial" w:hAnsi="Arial" w:cs="Arial"/>
          <w:b/>
          <w:bCs/>
          <w:spacing w:val="0"/>
          <w:sz w:val="18"/>
          <w:szCs w:val="18"/>
          <w:lang w:val="es-CO" w:eastAsia="es-CO"/>
        </w:rPr>
        <w:t>COP</w:t>
      </w:r>
      <w:r w:rsidR="002F465D" w:rsidRPr="00F31047">
        <w:rPr>
          <w:rFonts w:ascii="Arial" w:hAnsi="Arial" w:cs="Arial"/>
          <w:b/>
          <w:bCs/>
          <w:spacing w:val="0"/>
          <w:sz w:val="18"/>
          <w:szCs w:val="18"/>
          <w:lang w:val="es-CO" w:eastAsia="es-CO"/>
        </w:rPr>
        <w:t>)</w:t>
      </w:r>
      <w:r w:rsidRPr="00F31047">
        <w:rPr>
          <w:rFonts w:ascii="Arial" w:hAnsi="Arial" w:cs="Arial"/>
          <w:b/>
          <w:bCs/>
          <w:spacing w:val="0"/>
          <w:sz w:val="18"/>
          <w:szCs w:val="18"/>
          <w:lang w:val="es-CO" w:eastAsia="es-CO"/>
        </w:rPr>
        <w:t>:</w:t>
      </w:r>
      <w:r w:rsidR="00BA70C5" w:rsidRPr="00F31047">
        <w:rPr>
          <w:rFonts w:ascii="Arial" w:hAnsi="Arial" w:cs="Arial"/>
          <w:spacing w:val="0"/>
          <w:sz w:val="18"/>
          <w:szCs w:val="18"/>
          <w:lang w:val="es-CO" w:eastAsia="es-CO"/>
        </w:rPr>
        <w:t xml:space="preserve"> </w:t>
      </w:r>
      <w:r w:rsidR="00437754">
        <w:rPr>
          <w:rFonts w:ascii="Arial" w:hAnsi="Arial" w:cs="Arial"/>
          <w:spacing w:val="0"/>
          <w:sz w:val="18"/>
          <w:szCs w:val="18"/>
          <w:lang w:val="es-CO" w:eastAsia="es-CO"/>
        </w:rPr>
        <w:t xml:space="preserve">se debe reportar </w:t>
      </w:r>
      <w:r w:rsidR="00437754" w:rsidRPr="005C2994">
        <w:rPr>
          <w:rFonts w:ascii="Arial" w:hAnsi="Arial" w:cs="Arial"/>
          <w:sz w:val="18"/>
          <w:szCs w:val="18"/>
        </w:rPr>
        <w:t xml:space="preserve">en pesos </w:t>
      </w:r>
      <w:r w:rsidR="00437754">
        <w:rPr>
          <w:rFonts w:ascii="Arial" w:hAnsi="Arial" w:cs="Arial"/>
          <w:sz w:val="18"/>
          <w:szCs w:val="18"/>
        </w:rPr>
        <w:t xml:space="preserve">colombianos </w:t>
      </w:r>
      <w:r w:rsidR="00437754" w:rsidRPr="005C2994">
        <w:rPr>
          <w:rFonts w:ascii="Arial" w:hAnsi="Arial" w:cs="Arial"/>
          <w:sz w:val="18"/>
          <w:szCs w:val="18"/>
        </w:rPr>
        <w:t>con dos cifras decimales, aproximando el último decimal por el sistema de redondeo</w:t>
      </w:r>
      <w:r w:rsidR="00437754">
        <w:rPr>
          <w:rFonts w:ascii="Arial" w:hAnsi="Arial" w:cs="Arial"/>
          <w:sz w:val="18"/>
          <w:szCs w:val="18"/>
        </w:rPr>
        <w:t>,</w:t>
      </w:r>
      <w:r w:rsidR="00437754" w:rsidRPr="00F31047">
        <w:rPr>
          <w:rFonts w:ascii="Arial" w:hAnsi="Arial" w:cs="Arial"/>
          <w:spacing w:val="0"/>
          <w:sz w:val="18"/>
          <w:szCs w:val="18"/>
          <w:lang w:val="es-CO" w:eastAsia="es-CO"/>
        </w:rPr>
        <w:t xml:space="preserve"> </w:t>
      </w:r>
      <w:r w:rsidR="00BA70C5" w:rsidRPr="00F31047">
        <w:rPr>
          <w:rFonts w:ascii="Arial" w:hAnsi="Arial" w:cs="Arial"/>
          <w:spacing w:val="0"/>
          <w:sz w:val="18"/>
          <w:szCs w:val="18"/>
          <w:lang w:val="es-CO" w:eastAsia="es-CO"/>
        </w:rPr>
        <w:t>el valor</w:t>
      </w:r>
      <w:r w:rsidR="004F60C5" w:rsidRPr="00F31047">
        <w:rPr>
          <w:rFonts w:ascii="Arial" w:hAnsi="Arial" w:cs="Arial"/>
          <w:spacing w:val="0"/>
          <w:sz w:val="18"/>
          <w:szCs w:val="18"/>
          <w:lang w:val="es-CO" w:eastAsia="es-CO"/>
        </w:rPr>
        <w:t xml:space="preserve"> </w:t>
      </w:r>
      <w:r w:rsidR="00BA70C5" w:rsidRPr="00F31047">
        <w:rPr>
          <w:rFonts w:ascii="Arial" w:hAnsi="Arial" w:cs="Arial"/>
          <w:spacing w:val="0"/>
          <w:sz w:val="18"/>
          <w:szCs w:val="18"/>
          <w:lang w:val="es-CO" w:eastAsia="es-CO"/>
        </w:rPr>
        <w:t xml:space="preserve">de las </w:t>
      </w:r>
      <w:r w:rsidR="00BA70C5" w:rsidRPr="007031B9">
        <w:rPr>
          <w:rFonts w:ascii="Arial" w:hAnsi="Arial" w:cs="Arial"/>
          <w:spacing w:val="0"/>
          <w:sz w:val="18"/>
          <w:szCs w:val="18"/>
          <w:lang w:val="es-CO" w:eastAsia="es-CO"/>
        </w:rPr>
        <w:t>garantías</w:t>
      </w:r>
      <w:r w:rsidR="00405A70" w:rsidRPr="007031B9">
        <w:rPr>
          <w:rFonts w:ascii="Arial" w:hAnsi="Arial" w:cs="Arial"/>
          <w:spacing w:val="0"/>
          <w:sz w:val="18"/>
          <w:szCs w:val="18"/>
          <w:lang w:val="es-CO" w:eastAsia="es-CO"/>
        </w:rPr>
        <w:t xml:space="preserve"> idóneas</w:t>
      </w:r>
      <w:r w:rsidR="00BA70C5" w:rsidRPr="007031B9">
        <w:rPr>
          <w:rFonts w:ascii="Arial" w:hAnsi="Arial" w:cs="Arial"/>
          <w:spacing w:val="0"/>
          <w:sz w:val="18"/>
          <w:szCs w:val="18"/>
          <w:lang w:val="es-CO" w:eastAsia="es-CO"/>
        </w:rPr>
        <w:t xml:space="preserve"> estipuladas en moneda legal colombiana que cumplan los requisitos para mitigar el valor de </w:t>
      </w:r>
      <w:r w:rsidR="00893AF6" w:rsidRPr="007031B9">
        <w:rPr>
          <w:rFonts w:ascii="Arial" w:hAnsi="Arial" w:cs="Arial"/>
          <w:spacing w:val="0"/>
          <w:sz w:val="18"/>
          <w:szCs w:val="18"/>
          <w:lang w:val="es-CO" w:eastAsia="es-CO"/>
        </w:rPr>
        <w:t xml:space="preserve">los </w:t>
      </w:r>
      <w:r w:rsidR="00893AF6" w:rsidRPr="007031B9">
        <w:rPr>
          <w:rFonts w:ascii="Arial" w:hAnsi="Arial"/>
          <w:bCs/>
          <w:spacing w:val="0"/>
          <w:sz w:val="18"/>
        </w:rPr>
        <w:t>cupos individuales de crédito</w:t>
      </w:r>
      <w:r w:rsidR="00BA70C5" w:rsidRPr="007031B9">
        <w:rPr>
          <w:rFonts w:ascii="Arial" w:hAnsi="Arial" w:cs="Arial"/>
          <w:spacing w:val="0"/>
          <w:sz w:val="18"/>
          <w:szCs w:val="18"/>
          <w:lang w:val="es-CO" w:eastAsia="es-CO"/>
        </w:rPr>
        <w:t xml:space="preserve">, de acuerdo con lo previsto en el numeral </w:t>
      </w:r>
      <w:r w:rsidR="006A39F0" w:rsidRPr="007031B9">
        <w:rPr>
          <w:rFonts w:ascii="Arial" w:hAnsi="Arial" w:cs="Arial"/>
          <w:spacing w:val="0"/>
          <w:sz w:val="18"/>
          <w:szCs w:val="18"/>
          <w:lang w:val="es-CO" w:eastAsia="es-CO"/>
        </w:rPr>
        <w:t>5</w:t>
      </w:r>
      <w:r w:rsidR="00BA70C5" w:rsidRPr="007031B9">
        <w:rPr>
          <w:rFonts w:ascii="Arial" w:hAnsi="Arial" w:cs="Arial"/>
          <w:spacing w:val="0"/>
          <w:sz w:val="18"/>
          <w:szCs w:val="18"/>
          <w:lang w:val="es-CO" w:eastAsia="es-CO"/>
        </w:rPr>
        <w:t xml:space="preserve"> </w:t>
      </w:r>
      <w:r w:rsidR="00893AF6" w:rsidRPr="007031B9">
        <w:rPr>
          <w:rFonts w:ascii="Arial" w:hAnsi="Arial" w:cs="Arial"/>
          <w:spacing w:val="0"/>
          <w:sz w:val="18"/>
          <w:szCs w:val="18"/>
          <w:lang w:val="es-CO" w:eastAsia="es-CO"/>
        </w:rPr>
        <w:t xml:space="preserve">de la Sección III </w:t>
      </w:r>
      <w:r w:rsidR="00BA70C5" w:rsidRPr="007031B9">
        <w:rPr>
          <w:rFonts w:ascii="Arial" w:hAnsi="Arial" w:cs="Arial"/>
          <w:spacing w:val="0"/>
          <w:sz w:val="18"/>
          <w:szCs w:val="18"/>
          <w:lang w:val="es-CO" w:eastAsia="es-CO"/>
        </w:rPr>
        <w:t>del Capítulo X</w:t>
      </w:r>
      <w:r w:rsidR="002B1BB1" w:rsidRPr="007031B9">
        <w:rPr>
          <w:rFonts w:ascii="Arial" w:hAnsi="Arial" w:cs="Arial"/>
          <w:spacing w:val="0"/>
          <w:sz w:val="18"/>
          <w:szCs w:val="18"/>
          <w:lang w:val="es-CO" w:eastAsia="es-CO"/>
        </w:rPr>
        <w:t>III-18</w:t>
      </w:r>
      <w:r w:rsidR="00BA70C5" w:rsidRPr="007031B9">
        <w:rPr>
          <w:rFonts w:ascii="Arial" w:hAnsi="Arial" w:cs="Arial"/>
          <w:spacing w:val="0"/>
          <w:sz w:val="18"/>
          <w:szCs w:val="18"/>
          <w:lang w:val="es-CO" w:eastAsia="es-CO"/>
        </w:rPr>
        <w:t xml:space="preserve"> de la CBCF. </w:t>
      </w:r>
      <w:r w:rsidR="001B60A0" w:rsidRPr="007031B9">
        <w:rPr>
          <w:rFonts w:ascii="Arial" w:hAnsi="Arial"/>
          <w:spacing w:val="0"/>
          <w:sz w:val="18"/>
        </w:rPr>
        <w:t>Igualmente, en esta columna se debe reportar el valor en pesos colombianos de las garantías estipuladas en moneda ext</w:t>
      </w:r>
      <w:r w:rsidR="001B60A0" w:rsidRPr="00F31047">
        <w:rPr>
          <w:rFonts w:ascii="Arial" w:hAnsi="Arial"/>
          <w:spacing w:val="0"/>
          <w:sz w:val="18"/>
        </w:rPr>
        <w:t xml:space="preserve">ranjera que se reporten en la columna </w:t>
      </w:r>
      <w:r w:rsidR="00437754">
        <w:rPr>
          <w:rFonts w:ascii="Arial" w:hAnsi="Arial"/>
          <w:spacing w:val="0"/>
          <w:sz w:val="18"/>
        </w:rPr>
        <w:t>7</w:t>
      </w:r>
      <w:r w:rsidR="00947C24">
        <w:rPr>
          <w:rFonts w:ascii="Arial" w:hAnsi="Arial"/>
          <w:spacing w:val="0"/>
          <w:sz w:val="18"/>
        </w:rPr>
        <w:t xml:space="preserve"> (</w:t>
      </w:r>
      <w:r w:rsidR="00437754" w:rsidRPr="00437754">
        <w:rPr>
          <w:rFonts w:ascii="Arial" w:hAnsi="Arial"/>
          <w:spacing w:val="0"/>
          <w:sz w:val="18"/>
        </w:rPr>
        <w:t xml:space="preserve">Valor de la </w:t>
      </w:r>
      <w:r w:rsidR="00405A70">
        <w:rPr>
          <w:rFonts w:ascii="Arial" w:hAnsi="Arial"/>
          <w:spacing w:val="0"/>
          <w:sz w:val="18"/>
        </w:rPr>
        <w:t>g</w:t>
      </w:r>
      <w:r w:rsidR="00437754" w:rsidRPr="00437754">
        <w:rPr>
          <w:rFonts w:ascii="Arial" w:hAnsi="Arial"/>
          <w:spacing w:val="0"/>
          <w:sz w:val="18"/>
        </w:rPr>
        <w:t>arantía en moneda extranjera</w:t>
      </w:r>
      <w:r w:rsidR="00947C24">
        <w:rPr>
          <w:rFonts w:ascii="Arial" w:hAnsi="Arial"/>
          <w:spacing w:val="0"/>
          <w:sz w:val="18"/>
        </w:rPr>
        <w:t>) de la presente proforma</w:t>
      </w:r>
      <w:r w:rsidR="001B60A0" w:rsidRPr="00F31047">
        <w:rPr>
          <w:rFonts w:ascii="Arial" w:hAnsi="Arial"/>
          <w:spacing w:val="0"/>
          <w:sz w:val="18"/>
        </w:rPr>
        <w:t xml:space="preserve">, </w:t>
      </w:r>
      <w:r w:rsidR="00437754">
        <w:rPr>
          <w:rFonts w:ascii="Arial" w:hAnsi="Arial"/>
          <w:spacing w:val="0"/>
          <w:sz w:val="18"/>
        </w:rPr>
        <w:t xml:space="preserve">aplicando las reglas de conversión </w:t>
      </w:r>
      <w:r w:rsidR="00437754">
        <w:rPr>
          <w:rFonts w:ascii="Arial" w:hAnsi="Arial" w:cs="Arial"/>
          <w:bCs/>
          <w:sz w:val="18"/>
          <w:szCs w:val="18"/>
        </w:rPr>
        <w:t>de moneda señalada</w:t>
      </w:r>
      <w:r w:rsidR="00405A70">
        <w:rPr>
          <w:rFonts w:ascii="Arial" w:hAnsi="Arial" w:cs="Arial"/>
          <w:bCs/>
          <w:sz w:val="18"/>
          <w:szCs w:val="18"/>
        </w:rPr>
        <w:t>s</w:t>
      </w:r>
      <w:r w:rsidR="00437754">
        <w:rPr>
          <w:rFonts w:ascii="Arial" w:hAnsi="Arial" w:cs="Arial"/>
          <w:bCs/>
          <w:sz w:val="18"/>
          <w:szCs w:val="18"/>
        </w:rPr>
        <w:t xml:space="preserve"> </w:t>
      </w:r>
      <w:r w:rsidR="00774732">
        <w:rPr>
          <w:rFonts w:ascii="Arial" w:hAnsi="Arial" w:cs="Arial"/>
          <w:bCs/>
          <w:sz w:val="18"/>
          <w:szCs w:val="18"/>
        </w:rPr>
        <w:t>en las generalidades.</w:t>
      </w:r>
    </w:p>
    <w:p w14:paraId="6EC29872" w14:textId="77777777" w:rsidR="00CB4D7C" w:rsidRDefault="00CB4D7C" w:rsidP="000032F5">
      <w:pPr>
        <w:jc w:val="both"/>
        <w:rPr>
          <w:rFonts w:ascii="Arial" w:hAnsi="Arial" w:cs="Arial"/>
          <w:bCs/>
          <w:sz w:val="18"/>
          <w:szCs w:val="18"/>
        </w:rPr>
      </w:pPr>
    </w:p>
    <w:p w14:paraId="62F2F20B" w14:textId="77777777" w:rsidR="00A50D08" w:rsidRPr="00613C97" w:rsidRDefault="00405A70" w:rsidP="00A50D08">
      <w:pPr>
        <w:jc w:val="both"/>
        <w:rPr>
          <w:rFonts w:ascii="Arial" w:hAnsi="Arial"/>
          <w:spacing w:val="0"/>
          <w:sz w:val="18"/>
        </w:rPr>
      </w:pPr>
      <w:r w:rsidRPr="007031B9">
        <w:rPr>
          <w:rFonts w:ascii="Arial" w:hAnsi="Arial"/>
          <w:spacing w:val="0"/>
          <w:sz w:val="18"/>
        </w:rPr>
        <w:t>En el caso de las exposiciones en instrumentos financieros derivados, se debe reportar el valor de las garantías consideradas para el cálculo de la exposición crediticia que se reporta en la columna 2</w:t>
      </w:r>
      <w:r w:rsidR="00A93F7B">
        <w:rPr>
          <w:rFonts w:ascii="Arial" w:hAnsi="Arial"/>
          <w:spacing w:val="0"/>
          <w:sz w:val="18"/>
        </w:rPr>
        <w:t>0</w:t>
      </w:r>
      <w:r w:rsidRPr="007031B9">
        <w:rPr>
          <w:rFonts w:ascii="Arial" w:hAnsi="Arial"/>
          <w:spacing w:val="0"/>
          <w:sz w:val="18"/>
        </w:rPr>
        <w:t xml:space="preserve"> </w:t>
      </w:r>
      <w:r w:rsidR="00947C24">
        <w:rPr>
          <w:rFonts w:ascii="Arial" w:hAnsi="Arial"/>
          <w:spacing w:val="0"/>
          <w:sz w:val="18"/>
        </w:rPr>
        <w:t>(</w:t>
      </w:r>
      <w:r w:rsidRPr="007031B9">
        <w:rPr>
          <w:rFonts w:ascii="Arial" w:hAnsi="Arial" w:cs="Arial"/>
          <w:bCs/>
          <w:spacing w:val="0"/>
          <w:sz w:val="18"/>
          <w:szCs w:val="18"/>
          <w:lang w:val="es-CO" w:eastAsia="es-CO"/>
        </w:rPr>
        <w:t>Valor exposición en moneda extranjera</w:t>
      </w:r>
      <w:r w:rsidR="00947C24">
        <w:rPr>
          <w:rFonts w:ascii="Arial" w:hAnsi="Arial" w:cs="Arial"/>
          <w:bCs/>
          <w:spacing w:val="0"/>
          <w:sz w:val="18"/>
          <w:szCs w:val="18"/>
          <w:lang w:val="es-CO" w:eastAsia="es-CO"/>
        </w:rPr>
        <w:t>)</w:t>
      </w:r>
      <w:r w:rsidRPr="007031B9">
        <w:rPr>
          <w:rFonts w:ascii="Arial" w:hAnsi="Arial"/>
          <w:spacing w:val="0"/>
          <w:sz w:val="18"/>
        </w:rPr>
        <w:t>, columna 2</w:t>
      </w:r>
      <w:r w:rsidR="00A93F7B">
        <w:rPr>
          <w:rFonts w:ascii="Arial" w:hAnsi="Arial"/>
          <w:spacing w:val="0"/>
          <w:sz w:val="18"/>
        </w:rPr>
        <w:t>1</w:t>
      </w:r>
      <w:r w:rsidRPr="007031B9">
        <w:rPr>
          <w:rFonts w:ascii="Arial" w:hAnsi="Arial"/>
          <w:spacing w:val="0"/>
          <w:sz w:val="18"/>
        </w:rPr>
        <w:t xml:space="preserve"> </w:t>
      </w:r>
      <w:r w:rsidR="00947C24">
        <w:rPr>
          <w:rFonts w:ascii="Arial" w:hAnsi="Arial"/>
          <w:spacing w:val="0"/>
          <w:sz w:val="18"/>
        </w:rPr>
        <w:t>(</w:t>
      </w:r>
      <w:r w:rsidRPr="007031B9">
        <w:rPr>
          <w:rFonts w:ascii="Arial" w:hAnsi="Arial"/>
          <w:spacing w:val="0"/>
          <w:sz w:val="18"/>
        </w:rPr>
        <w:t>Valor exposición en moneda legal (COP)</w:t>
      </w:r>
      <w:r w:rsidR="00947C24">
        <w:rPr>
          <w:rFonts w:ascii="Arial" w:hAnsi="Arial"/>
          <w:spacing w:val="0"/>
          <w:sz w:val="18"/>
        </w:rPr>
        <w:t>)</w:t>
      </w:r>
      <w:r w:rsidRPr="007031B9">
        <w:rPr>
          <w:rFonts w:ascii="Arial" w:hAnsi="Arial"/>
          <w:spacing w:val="0"/>
          <w:sz w:val="18"/>
        </w:rPr>
        <w:t xml:space="preserve"> y columna 2</w:t>
      </w:r>
      <w:r w:rsidR="00A93F7B">
        <w:rPr>
          <w:rFonts w:ascii="Arial" w:hAnsi="Arial"/>
          <w:spacing w:val="0"/>
          <w:sz w:val="18"/>
        </w:rPr>
        <w:t>2</w:t>
      </w:r>
      <w:r w:rsidRPr="007031B9">
        <w:rPr>
          <w:rFonts w:ascii="Arial" w:hAnsi="Arial"/>
          <w:spacing w:val="0"/>
          <w:sz w:val="18"/>
        </w:rPr>
        <w:t xml:space="preserve"> </w:t>
      </w:r>
      <w:r w:rsidR="00947C24">
        <w:rPr>
          <w:rFonts w:ascii="Arial" w:hAnsi="Arial"/>
          <w:spacing w:val="0"/>
          <w:sz w:val="18"/>
        </w:rPr>
        <w:t>(</w:t>
      </w:r>
      <w:r w:rsidRPr="007031B9">
        <w:rPr>
          <w:rFonts w:ascii="Arial" w:hAnsi="Arial"/>
          <w:spacing w:val="0"/>
          <w:sz w:val="18"/>
        </w:rPr>
        <w:t>Valor final exposición</w:t>
      </w:r>
      <w:r w:rsidR="00947C24">
        <w:rPr>
          <w:rFonts w:ascii="Arial" w:hAnsi="Arial"/>
          <w:spacing w:val="0"/>
          <w:sz w:val="18"/>
        </w:rPr>
        <w:t>)</w:t>
      </w:r>
      <w:r w:rsidRPr="007031B9">
        <w:rPr>
          <w:rFonts w:ascii="Arial" w:hAnsi="Arial"/>
          <w:spacing w:val="0"/>
          <w:sz w:val="18"/>
        </w:rPr>
        <w:t>, según corresponda, de la proforma F</w:t>
      </w:r>
      <w:r w:rsidRPr="00613C97">
        <w:rPr>
          <w:rFonts w:ascii="Arial" w:hAnsi="Arial"/>
          <w:spacing w:val="0"/>
          <w:sz w:val="18"/>
        </w:rPr>
        <w:t>.</w:t>
      </w:r>
      <w:r w:rsidR="00206A94" w:rsidRPr="00613C97">
        <w:rPr>
          <w:rFonts w:ascii="Arial" w:hAnsi="Arial"/>
          <w:spacing w:val="0"/>
          <w:sz w:val="18"/>
        </w:rPr>
        <w:t>0</w:t>
      </w:r>
      <w:r w:rsidRPr="00613C97">
        <w:rPr>
          <w:rFonts w:ascii="Arial" w:hAnsi="Arial"/>
          <w:spacing w:val="0"/>
          <w:sz w:val="18"/>
        </w:rPr>
        <w:t>000-</w:t>
      </w:r>
      <w:r w:rsidR="00613C97" w:rsidRPr="00613C97">
        <w:rPr>
          <w:rFonts w:ascii="Arial" w:hAnsi="Arial"/>
          <w:spacing w:val="0"/>
          <w:sz w:val="18"/>
        </w:rPr>
        <w:t>173 – Control de Ley -</w:t>
      </w:r>
      <w:r w:rsidRPr="00613C97">
        <w:rPr>
          <w:rFonts w:ascii="Arial" w:hAnsi="Arial"/>
          <w:bCs/>
          <w:spacing w:val="0"/>
          <w:sz w:val="18"/>
        </w:rPr>
        <w:t xml:space="preserve"> </w:t>
      </w:r>
      <w:r w:rsidR="00893AF6" w:rsidRPr="00613C97">
        <w:rPr>
          <w:rFonts w:ascii="Arial" w:hAnsi="Arial"/>
          <w:bCs/>
          <w:spacing w:val="0"/>
          <w:sz w:val="18"/>
        </w:rPr>
        <w:t>Cupos</w:t>
      </w:r>
      <w:r w:rsidR="00893AF6" w:rsidRPr="007031B9">
        <w:rPr>
          <w:rFonts w:ascii="Arial" w:hAnsi="Arial"/>
          <w:bCs/>
          <w:spacing w:val="0"/>
          <w:sz w:val="18"/>
        </w:rPr>
        <w:t xml:space="preserve"> individuales de crédito</w:t>
      </w:r>
      <w:r w:rsidRPr="007031B9">
        <w:rPr>
          <w:rFonts w:ascii="Arial" w:hAnsi="Arial"/>
          <w:spacing w:val="0"/>
          <w:sz w:val="18"/>
        </w:rPr>
        <w:t xml:space="preserve">. Sin embargo, el valor de las garantías reportadas en la columna </w:t>
      </w:r>
      <w:r w:rsidRPr="00947C24">
        <w:rPr>
          <w:rFonts w:ascii="Arial" w:hAnsi="Arial"/>
          <w:bCs/>
          <w:spacing w:val="0"/>
          <w:sz w:val="18"/>
        </w:rPr>
        <w:t>0</w:t>
      </w:r>
      <w:r w:rsidR="00A50D08">
        <w:rPr>
          <w:rFonts w:ascii="Arial" w:hAnsi="Arial"/>
          <w:bCs/>
          <w:spacing w:val="0"/>
          <w:sz w:val="18"/>
        </w:rPr>
        <w:t>8</w:t>
      </w:r>
      <w:r w:rsidR="00947C24" w:rsidRPr="00947C24">
        <w:rPr>
          <w:rFonts w:ascii="Arial" w:hAnsi="Arial"/>
          <w:bCs/>
          <w:spacing w:val="0"/>
          <w:sz w:val="18"/>
        </w:rPr>
        <w:t xml:space="preserve"> (Valor de la garantía en moneda </w:t>
      </w:r>
      <w:r w:rsidR="00A50D08">
        <w:rPr>
          <w:rFonts w:ascii="Arial" w:hAnsi="Arial"/>
          <w:bCs/>
          <w:spacing w:val="0"/>
          <w:sz w:val="18"/>
        </w:rPr>
        <w:t>legal (COP)</w:t>
      </w:r>
      <w:r w:rsidR="00947C24">
        <w:rPr>
          <w:rFonts w:ascii="Arial" w:hAnsi="Arial"/>
          <w:bCs/>
          <w:spacing w:val="0"/>
          <w:sz w:val="18"/>
        </w:rPr>
        <w:t>) de la presente proforma</w:t>
      </w:r>
      <w:r w:rsidRPr="007031B9">
        <w:rPr>
          <w:rFonts w:ascii="Arial" w:hAnsi="Arial"/>
          <w:spacing w:val="0"/>
          <w:sz w:val="18"/>
        </w:rPr>
        <w:t xml:space="preserve"> para instrumentos financieros derivados no deberá deducirse del valor reportado en la columna 2</w:t>
      </w:r>
      <w:r w:rsidR="00A93F7B">
        <w:rPr>
          <w:rFonts w:ascii="Arial" w:hAnsi="Arial"/>
          <w:spacing w:val="0"/>
          <w:sz w:val="18"/>
        </w:rPr>
        <w:t>0</w:t>
      </w:r>
      <w:r w:rsidRPr="007031B9">
        <w:rPr>
          <w:rFonts w:ascii="Arial" w:hAnsi="Arial"/>
          <w:spacing w:val="0"/>
          <w:sz w:val="18"/>
        </w:rPr>
        <w:t xml:space="preserve"> </w:t>
      </w:r>
      <w:r w:rsidR="00947C24">
        <w:rPr>
          <w:rFonts w:ascii="Arial" w:hAnsi="Arial"/>
          <w:spacing w:val="0"/>
          <w:sz w:val="18"/>
        </w:rPr>
        <w:t>(</w:t>
      </w:r>
      <w:r w:rsidRPr="007031B9">
        <w:rPr>
          <w:rFonts w:ascii="Arial" w:hAnsi="Arial" w:cs="Arial"/>
          <w:bCs/>
          <w:spacing w:val="0"/>
          <w:sz w:val="18"/>
          <w:szCs w:val="18"/>
          <w:lang w:val="es-CO" w:eastAsia="es-CO"/>
        </w:rPr>
        <w:t>Valor exposición en moneda extranjera</w:t>
      </w:r>
      <w:r w:rsidR="00947C24">
        <w:rPr>
          <w:rFonts w:ascii="Arial" w:hAnsi="Arial" w:cs="Arial"/>
          <w:bCs/>
          <w:spacing w:val="0"/>
          <w:sz w:val="18"/>
          <w:szCs w:val="18"/>
          <w:lang w:val="es-CO" w:eastAsia="es-CO"/>
        </w:rPr>
        <w:t>)</w:t>
      </w:r>
      <w:r w:rsidRPr="007031B9">
        <w:rPr>
          <w:rFonts w:ascii="Arial" w:hAnsi="Arial"/>
          <w:spacing w:val="0"/>
          <w:sz w:val="18"/>
        </w:rPr>
        <w:t>, columna 2</w:t>
      </w:r>
      <w:r w:rsidR="00A93F7B">
        <w:rPr>
          <w:rFonts w:ascii="Arial" w:hAnsi="Arial"/>
          <w:spacing w:val="0"/>
          <w:sz w:val="18"/>
        </w:rPr>
        <w:t>1</w:t>
      </w:r>
      <w:r w:rsidRPr="007031B9">
        <w:rPr>
          <w:rFonts w:ascii="Arial" w:hAnsi="Arial"/>
          <w:spacing w:val="0"/>
          <w:sz w:val="18"/>
        </w:rPr>
        <w:t xml:space="preserve"> </w:t>
      </w:r>
      <w:r w:rsidR="00947C24">
        <w:rPr>
          <w:rFonts w:ascii="Arial" w:hAnsi="Arial"/>
          <w:spacing w:val="0"/>
          <w:sz w:val="18"/>
        </w:rPr>
        <w:t>(</w:t>
      </w:r>
      <w:r w:rsidRPr="007031B9">
        <w:rPr>
          <w:rFonts w:ascii="Arial" w:hAnsi="Arial"/>
          <w:spacing w:val="0"/>
          <w:sz w:val="18"/>
        </w:rPr>
        <w:t>Valor exposición en moneda legal (COP)</w:t>
      </w:r>
      <w:r w:rsidR="00947C24">
        <w:rPr>
          <w:rFonts w:ascii="Arial" w:hAnsi="Arial"/>
          <w:spacing w:val="0"/>
          <w:sz w:val="18"/>
        </w:rPr>
        <w:t>)</w:t>
      </w:r>
      <w:r w:rsidRPr="00E11258">
        <w:rPr>
          <w:rFonts w:ascii="Arial" w:hAnsi="Arial"/>
          <w:color w:val="000000"/>
          <w:spacing w:val="0"/>
          <w:sz w:val="18"/>
        </w:rPr>
        <w:t xml:space="preserve"> y </w:t>
      </w:r>
      <w:r w:rsidRPr="007031B9">
        <w:rPr>
          <w:rFonts w:ascii="Arial" w:hAnsi="Arial"/>
          <w:spacing w:val="0"/>
          <w:sz w:val="18"/>
        </w:rPr>
        <w:t>columna 2</w:t>
      </w:r>
      <w:r w:rsidR="00A93F7B">
        <w:rPr>
          <w:rFonts w:ascii="Arial" w:hAnsi="Arial"/>
          <w:spacing w:val="0"/>
          <w:sz w:val="18"/>
        </w:rPr>
        <w:t>2</w:t>
      </w:r>
      <w:r w:rsidRPr="007031B9">
        <w:rPr>
          <w:rFonts w:ascii="Arial" w:hAnsi="Arial"/>
          <w:spacing w:val="0"/>
          <w:sz w:val="18"/>
        </w:rPr>
        <w:t xml:space="preserve"> </w:t>
      </w:r>
      <w:r w:rsidR="00947C24">
        <w:rPr>
          <w:rFonts w:ascii="Arial" w:hAnsi="Arial"/>
          <w:spacing w:val="0"/>
          <w:sz w:val="18"/>
        </w:rPr>
        <w:t>(</w:t>
      </w:r>
      <w:r w:rsidRPr="007031B9">
        <w:rPr>
          <w:rFonts w:ascii="Arial" w:hAnsi="Arial"/>
          <w:spacing w:val="0"/>
          <w:sz w:val="18"/>
        </w:rPr>
        <w:t>Valor final exposición</w:t>
      </w:r>
      <w:r w:rsidR="00947C24">
        <w:rPr>
          <w:rFonts w:ascii="Arial" w:hAnsi="Arial"/>
          <w:spacing w:val="0"/>
          <w:sz w:val="18"/>
        </w:rPr>
        <w:t>)</w:t>
      </w:r>
      <w:r w:rsidRPr="007031B9">
        <w:rPr>
          <w:rFonts w:ascii="Arial" w:hAnsi="Arial"/>
          <w:spacing w:val="0"/>
          <w:sz w:val="18"/>
        </w:rPr>
        <w:t xml:space="preserve"> de </w:t>
      </w:r>
      <w:r w:rsidR="00A50D08" w:rsidRPr="007031B9">
        <w:rPr>
          <w:rFonts w:ascii="Arial" w:hAnsi="Arial"/>
          <w:spacing w:val="0"/>
          <w:sz w:val="18"/>
        </w:rPr>
        <w:t>la</w:t>
      </w:r>
      <w:r w:rsidR="00A50D08">
        <w:rPr>
          <w:rFonts w:ascii="Arial" w:hAnsi="Arial"/>
          <w:spacing w:val="0"/>
          <w:sz w:val="18"/>
        </w:rPr>
        <w:t xml:space="preserve"> </w:t>
      </w:r>
      <w:r w:rsidR="00A50D08" w:rsidRPr="007031B9">
        <w:rPr>
          <w:rFonts w:ascii="Arial" w:hAnsi="Arial"/>
          <w:spacing w:val="0"/>
          <w:sz w:val="18"/>
        </w:rPr>
        <w:t>proforma F.</w:t>
      </w:r>
      <w:r w:rsidR="00A50D08">
        <w:rPr>
          <w:rFonts w:ascii="Arial" w:hAnsi="Arial"/>
          <w:spacing w:val="0"/>
          <w:sz w:val="18"/>
        </w:rPr>
        <w:t>0</w:t>
      </w:r>
      <w:r w:rsidR="00A50D08" w:rsidRPr="007031B9">
        <w:rPr>
          <w:rFonts w:ascii="Arial" w:hAnsi="Arial"/>
          <w:spacing w:val="0"/>
          <w:sz w:val="18"/>
        </w:rPr>
        <w:t>000-</w:t>
      </w:r>
      <w:r w:rsidR="00A50D08">
        <w:rPr>
          <w:rFonts w:ascii="Arial" w:hAnsi="Arial"/>
          <w:spacing w:val="0"/>
          <w:sz w:val="18"/>
        </w:rPr>
        <w:t>173</w:t>
      </w:r>
      <w:r w:rsidR="00A50D08" w:rsidRPr="007031B9">
        <w:rPr>
          <w:rFonts w:ascii="Arial" w:hAnsi="Arial"/>
          <w:spacing w:val="0"/>
          <w:sz w:val="18"/>
        </w:rPr>
        <w:t xml:space="preserve"> </w:t>
      </w:r>
      <w:r w:rsidR="00A50D08">
        <w:rPr>
          <w:rFonts w:ascii="Arial" w:hAnsi="Arial"/>
          <w:spacing w:val="0"/>
          <w:sz w:val="18"/>
        </w:rPr>
        <w:t>–</w:t>
      </w:r>
      <w:r w:rsidR="00A50D08" w:rsidRPr="007031B9">
        <w:rPr>
          <w:rFonts w:ascii="Arial" w:hAnsi="Arial"/>
          <w:bCs/>
          <w:spacing w:val="0"/>
          <w:sz w:val="18"/>
        </w:rPr>
        <w:t xml:space="preserve"> </w:t>
      </w:r>
      <w:r w:rsidR="00A50D08">
        <w:rPr>
          <w:rFonts w:ascii="Arial" w:hAnsi="Arial"/>
          <w:bCs/>
          <w:spacing w:val="0"/>
          <w:sz w:val="18"/>
        </w:rPr>
        <w:t xml:space="preserve">Control de Ley - </w:t>
      </w:r>
      <w:r w:rsidR="00A50D08" w:rsidRPr="007031B9">
        <w:rPr>
          <w:rFonts w:ascii="Arial" w:hAnsi="Arial"/>
          <w:bCs/>
          <w:spacing w:val="0"/>
          <w:sz w:val="18"/>
        </w:rPr>
        <w:t>Cupos individuales de crédito</w:t>
      </w:r>
      <w:r w:rsidR="00A50D08">
        <w:rPr>
          <w:rFonts w:ascii="Arial" w:hAnsi="Arial"/>
          <w:bCs/>
          <w:spacing w:val="0"/>
          <w:sz w:val="18"/>
        </w:rPr>
        <w:t xml:space="preserve">, </w:t>
      </w:r>
      <w:r w:rsidR="00A50D08" w:rsidRPr="007031B9">
        <w:rPr>
          <w:rFonts w:ascii="Arial" w:hAnsi="Arial"/>
          <w:bCs/>
          <w:spacing w:val="0"/>
          <w:sz w:val="18"/>
        </w:rPr>
        <w:t>teniendo en cuenta que dichas garantías ya</w:t>
      </w:r>
      <w:r w:rsidR="00A50D08">
        <w:rPr>
          <w:rFonts w:ascii="Arial" w:hAnsi="Arial"/>
          <w:bCs/>
          <w:spacing w:val="0"/>
          <w:sz w:val="18"/>
        </w:rPr>
        <w:t xml:space="preserve"> </w:t>
      </w:r>
      <w:r w:rsidR="00A50D08" w:rsidRPr="007031B9">
        <w:rPr>
          <w:rFonts w:ascii="Arial" w:hAnsi="Arial"/>
          <w:bCs/>
          <w:spacing w:val="0"/>
          <w:sz w:val="18"/>
        </w:rPr>
        <w:t>mitigaron el valor de la exposición crediticia del respectivo instrument</w:t>
      </w:r>
      <w:r w:rsidR="00A50D08" w:rsidRPr="00947C24">
        <w:rPr>
          <w:rFonts w:ascii="Arial" w:hAnsi="Arial"/>
          <w:bCs/>
          <w:spacing w:val="0"/>
          <w:sz w:val="18"/>
        </w:rPr>
        <w:t>o.</w:t>
      </w:r>
      <w:r w:rsidR="00A50D08">
        <w:rPr>
          <w:rFonts w:ascii="Arial" w:hAnsi="Arial"/>
          <w:bCs/>
          <w:color w:val="FF0000"/>
          <w:spacing w:val="0"/>
          <w:sz w:val="18"/>
        </w:rPr>
        <w:t xml:space="preserve"> </w:t>
      </w:r>
    </w:p>
    <w:p w14:paraId="0CB04B87" w14:textId="1D3C6E09" w:rsidR="00613C97" w:rsidRDefault="00613C97" w:rsidP="00405A70">
      <w:pPr>
        <w:jc w:val="both"/>
        <w:rPr>
          <w:rFonts w:ascii="Arial" w:hAnsi="Arial"/>
          <w:spacing w:val="0"/>
          <w:sz w:val="18"/>
        </w:rPr>
      </w:pPr>
    </w:p>
    <w:p w14:paraId="2AC21FA5" w14:textId="77777777" w:rsidR="00613C97" w:rsidRDefault="00613C97" w:rsidP="00405A70">
      <w:pPr>
        <w:jc w:val="both"/>
        <w:rPr>
          <w:rFonts w:ascii="Arial" w:hAnsi="Arial"/>
          <w:spacing w:val="0"/>
          <w:sz w:val="18"/>
        </w:rPr>
      </w:pPr>
    </w:p>
    <w:p w14:paraId="34767D52" w14:textId="77777777" w:rsidR="00613C97" w:rsidRPr="00634AF4" w:rsidRDefault="00613C97" w:rsidP="00613C97">
      <w:pPr>
        <w:pStyle w:val="Encabezado"/>
        <w:rPr>
          <w:rFonts w:ascii="Arial" w:hAnsi="Arial" w:cs="Arial"/>
          <w:sz w:val="18"/>
          <w:szCs w:val="18"/>
        </w:rPr>
      </w:pPr>
      <w:r>
        <w:rPr>
          <w:rFonts w:ascii="Arial" w:hAnsi="Arial"/>
          <w:b/>
          <w:sz w:val="20"/>
        </w:rPr>
        <w:lastRenderedPageBreak/>
        <w:t>Página 644</w:t>
      </w:r>
    </w:p>
    <w:p w14:paraId="238F742E" w14:textId="77777777" w:rsidR="00613C97" w:rsidRDefault="00613C97" w:rsidP="00405A70">
      <w:pPr>
        <w:jc w:val="both"/>
        <w:rPr>
          <w:rFonts w:ascii="Arial" w:hAnsi="Arial"/>
          <w:spacing w:val="0"/>
          <w:sz w:val="18"/>
        </w:rPr>
      </w:pPr>
    </w:p>
    <w:p w14:paraId="6460BDE0" w14:textId="2CC8327B" w:rsidR="00405A70" w:rsidRPr="007031B9" w:rsidRDefault="00405A70" w:rsidP="00405A70">
      <w:pPr>
        <w:jc w:val="both"/>
        <w:rPr>
          <w:rFonts w:ascii="Arial" w:hAnsi="Arial"/>
          <w:spacing w:val="0"/>
          <w:sz w:val="18"/>
        </w:rPr>
      </w:pPr>
      <w:r w:rsidRPr="007031B9">
        <w:rPr>
          <w:rFonts w:ascii="Arial" w:hAnsi="Arial"/>
          <w:spacing w:val="0"/>
          <w:sz w:val="18"/>
        </w:rPr>
        <w:t xml:space="preserve">Es responsabilidad de cada entidad controlar las garantías que respaldan sus exposiciones en instrumentos derivados y reportarlas, así como las contrapartes que actúan como garantes y el correspondiente cómputo de </w:t>
      </w:r>
      <w:r w:rsidR="00FC495C">
        <w:rPr>
          <w:rFonts w:ascii="Arial" w:hAnsi="Arial"/>
          <w:spacing w:val="0"/>
          <w:sz w:val="18"/>
        </w:rPr>
        <w:t>estas</w:t>
      </w:r>
      <w:r w:rsidR="00FC495C" w:rsidRPr="007031B9">
        <w:rPr>
          <w:rFonts w:ascii="Arial" w:hAnsi="Arial"/>
          <w:spacing w:val="0"/>
          <w:sz w:val="18"/>
        </w:rPr>
        <w:t xml:space="preserve"> </w:t>
      </w:r>
      <w:r w:rsidRPr="007031B9">
        <w:rPr>
          <w:rFonts w:ascii="Arial" w:hAnsi="Arial"/>
          <w:spacing w:val="0"/>
          <w:sz w:val="18"/>
        </w:rPr>
        <w:t xml:space="preserve">mismas para efectos del control y límite de </w:t>
      </w:r>
      <w:r w:rsidR="008C389E">
        <w:rPr>
          <w:rFonts w:ascii="Arial" w:hAnsi="Arial"/>
          <w:spacing w:val="0"/>
          <w:sz w:val="18"/>
        </w:rPr>
        <w:t>los cupos individuales de crédito</w:t>
      </w:r>
      <w:r w:rsidRPr="007031B9">
        <w:rPr>
          <w:rFonts w:ascii="Arial" w:hAnsi="Arial"/>
          <w:spacing w:val="0"/>
          <w:sz w:val="18"/>
        </w:rPr>
        <w:t>.</w:t>
      </w:r>
    </w:p>
    <w:p w14:paraId="6E6132C8" w14:textId="77777777" w:rsidR="00405A70" w:rsidRDefault="00405A70" w:rsidP="000032F5">
      <w:pPr>
        <w:jc w:val="both"/>
        <w:rPr>
          <w:rFonts w:ascii="Arial" w:hAnsi="Arial" w:cs="Arial"/>
          <w:bCs/>
          <w:sz w:val="18"/>
          <w:szCs w:val="18"/>
        </w:rPr>
      </w:pPr>
    </w:p>
    <w:p w14:paraId="21E61EE4" w14:textId="77777777" w:rsidR="000032F5" w:rsidRPr="007031B9" w:rsidRDefault="000032F5" w:rsidP="000032F5">
      <w:pPr>
        <w:jc w:val="both"/>
        <w:rPr>
          <w:rFonts w:ascii="Arial" w:hAnsi="Arial" w:cs="Arial"/>
          <w:sz w:val="18"/>
          <w:szCs w:val="18"/>
        </w:rPr>
      </w:pPr>
      <w:r w:rsidRPr="00531051">
        <w:rPr>
          <w:rFonts w:ascii="Arial" w:hAnsi="Arial" w:cs="Arial"/>
          <w:b/>
          <w:bCs/>
          <w:spacing w:val="0"/>
          <w:sz w:val="18"/>
          <w:szCs w:val="18"/>
          <w:lang w:val="es-CO" w:eastAsia="es-CO"/>
        </w:rPr>
        <w:t xml:space="preserve">Columna </w:t>
      </w:r>
      <w:r w:rsidR="00180AD3">
        <w:rPr>
          <w:rFonts w:ascii="Arial" w:hAnsi="Arial" w:cs="Arial"/>
          <w:b/>
          <w:bCs/>
          <w:spacing w:val="0"/>
          <w:sz w:val="18"/>
          <w:szCs w:val="18"/>
          <w:lang w:val="es-CO" w:eastAsia="es-CO"/>
        </w:rPr>
        <w:t>0</w:t>
      </w:r>
      <w:r w:rsidR="00A823CB" w:rsidRPr="00531051">
        <w:rPr>
          <w:rFonts w:ascii="Arial" w:hAnsi="Arial" w:cs="Arial"/>
          <w:b/>
          <w:bCs/>
          <w:spacing w:val="0"/>
          <w:sz w:val="18"/>
          <w:szCs w:val="18"/>
          <w:lang w:val="es-CO" w:eastAsia="es-CO"/>
        </w:rPr>
        <w:t>9</w:t>
      </w:r>
      <w:r w:rsidRPr="00531051">
        <w:rPr>
          <w:rFonts w:ascii="Arial" w:hAnsi="Arial" w:cs="Arial"/>
          <w:b/>
          <w:bCs/>
          <w:spacing w:val="0"/>
          <w:sz w:val="18"/>
          <w:szCs w:val="18"/>
          <w:lang w:val="es-CO" w:eastAsia="es-CO"/>
        </w:rPr>
        <w:t xml:space="preserve"> –</w:t>
      </w:r>
      <w:r w:rsidR="00844218" w:rsidRPr="00531051">
        <w:rPr>
          <w:rFonts w:ascii="Arial" w:hAnsi="Arial" w:cs="Arial"/>
          <w:b/>
          <w:bCs/>
          <w:spacing w:val="0"/>
          <w:sz w:val="18"/>
          <w:szCs w:val="18"/>
          <w:lang w:val="es-CO" w:eastAsia="es-CO"/>
        </w:rPr>
        <w:t xml:space="preserve"> F</w:t>
      </w:r>
      <w:r w:rsidR="002F465D" w:rsidRPr="00531051">
        <w:rPr>
          <w:rFonts w:ascii="Arial" w:hAnsi="Arial" w:cs="Arial"/>
          <w:b/>
          <w:bCs/>
          <w:spacing w:val="0"/>
          <w:sz w:val="18"/>
          <w:szCs w:val="18"/>
          <w:lang w:val="es-CO" w:eastAsia="es-CO"/>
        </w:rPr>
        <w:t>actor de ajuste de riesgo aplicable a la g</w:t>
      </w:r>
      <w:r w:rsidR="00FD59CC" w:rsidRPr="00531051">
        <w:rPr>
          <w:rFonts w:ascii="Arial" w:hAnsi="Arial" w:cs="Arial"/>
          <w:b/>
          <w:bCs/>
          <w:spacing w:val="0"/>
          <w:sz w:val="18"/>
          <w:szCs w:val="18"/>
          <w:lang w:val="es-CO" w:eastAsia="es-CO"/>
        </w:rPr>
        <w:t>aran</w:t>
      </w:r>
      <w:r w:rsidR="002F465D" w:rsidRPr="00531051">
        <w:rPr>
          <w:rFonts w:ascii="Arial" w:hAnsi="Arial" w:cs="Arial"/>
          <w:b/>
          <w:bCs/>
          <w:spacing w:val="0"/>
          <w:sz w:val="18"/>
          <w:szCs w:val="18"/>
          <w:lang w:val="es-CO" w:eastAsia="es-CO"/>
        </w:rPr>
        <w:t>tía</w:t>
      </w:r>
      <w:r w:rsidRPr="00531051">
        <w:rPr>
          <w:rFonts w:ascii="Arial" w:hAnsi="Arial" w:cs="Arial"/>
          <w:b/>
          <w:bCs/>
          <w:spacing w:val="0"/>
          <w:sz w:val="18"/>
          <w:szCs w:val="18"/>
          <w:lang w:val="es-CO" w:eastAsia="es-CO"/>
        </w:rPr>
        <w:t>:</w:t>
      </w:r>
      <w:r w:rsidRPr="00715ADA">
        <w:rPr>
          <w:rFonts w:ascii="Arial" w:hAnsi="Arial" w:cs="Arial"/>
          <w:spacing w:val="0"/>
          <w:sz w:val="18"/>
          <w:szCs w:val="18"/>
          <w:lang w:val="es-CO" w:eastAsia="es-CO"/>
        </w:rPr>
        <w:t xml:space="preserve"> </w:t>
      </w:r>
      <w:r w:rsidR="00715ADA" w:rsidRPr="00715ADA">
        <w:rPr>
          <w:rFonts w:ascii="Arial" w:hAnsi="Arial" w:cs="Arial"/>
          <w:spacing w:val="0"/>
          <w:sz w:val="18"/>
          <w:szCs w:val="18"/>
          <w:lang w:val="es-CO" w:eastAsia="es-CO"/>
        </w:rPr>
        <w:t xml:space="preserve">Se </w:t>
      </w:r>
      <w:r w:rsidR="00715ADA" w:rsidRPr="00CC502E">
        <w:rPr>
          <w:rFonts w:ascii="Arial" w:hAnsi="Arial" w:cs="Arial"/>
          <w:spacing w:val="0"/>
          <w:sz w:val="18"/>
          <w:szCs w:val="18"/>
          <w:lang w:val="es-CO" w:eastAsia="es-CO"/>
        </w:rPr>
        <w:t>debe reportar d</w:t>
      </w:r>
      <w:r w:rsidR="00715ADA" w:rsidRPr="00CC502E">
        <w:rPr>
          <w:rFonts w:ascii="Arial" w:hAnsi="Arial" w:cs="Arial"/>
          <w:bCs/>
          <w:sz w:val="18"/>
          <w:szCs w:val="18"/>
          <w:lang w:val="es-CO"/>
        </w:rPr>
        <w:t>el factor de ajuste de riesgo aplicable a la garantía que mitiga el valor de la exposición, de acuerdo con lo señalado en el numeral 5</w:t>
      </w:r>
      <w:r w:rsidR="00893AF6">
        <w:rPr>
          <w:rFonts w:ascii="Arial" w:hAnsi="Arial" w:cs="Arial"/>
          <w:bCs/>
          <w:sz w:val="18"/>
          <w:szCs w:val="18"/>
          <w:lang w:val="es-CO"/>
        </w:rPr>
        <w:t xml:space="preserve"> de </w:t>
      </w:r>
      <w:r w:rsidR="00893AF6" w:rsidRPr="007031B9">
        <w:rPr>
          <w:rFonts w:ascii="Arial" w:hAnsi="Arial" w:cs="Arial"/>
          <w:bCs/>
          <w:sz w:val="18"/>
          <w:szCs w:val="18"/>
          <w:lang w:val="es-CO"/>
        </w:rPr>
        <w:t>la Sección III</w:t>
      </w:r>
      <w:r w:rsidR="00715ADA" w:rsidRPr="007031B9">
        <w:rPr>
          <w:rFonts w:ascii="Arial" w:hAnsi="Arial" w:cs="Arial"/>
          <w:bCs/>
          <w:sz w:val="18"/>
          <w:szCs w:val="18"/>
          <w:lang w:val="es-CO"/>
        </w:rPr>
        <w:t xml:space="preserve"> del Capítulo XIII-18 de la CBCF. </w:t>
      </w:r>
    </w:p>
    <w:p w14:paraId="143BCA9A" w14:textId="77777777" w:rsidR="000032F5" w:rsidRPr="007031B9" w:rsidRDefault="000032F5" w:rsidP="00307514">
      <w:pPr>
        <w:jc w:val="both"/>
        <w:rPr>
          <w:rFonts w:ascii="Arial" w:hAnsi="Arial" w:cs="Arial"/>
          <w:sz w:val="18"/>
          <w:szCs w:val="18"/>
          <w:highlight w:val="red"/>
        </w:rPr>
      </w:pPr>
    </w:p>
    <w:p w14:paraId="54D82B25" w14:textId="17455A06" w:rsidR="000032F5" w:rsidRPr="007031B9" w:rsidRDefault="000032F5" w:rsidP="000032F5">
      <w:pPr>
        <w:jc w:val="both"/>
        <w:rPr>
          <w:rFonts w:ascii="Arial" w:hAnsi="Arial" w:cs="Arial"/>
          <w:bCs/>
          <w:sz w:val="18"/>
          <w:szCs w:val="18"/>
          <w:lang w:val="es-CO"/>
        </w:rPr>
      </w:pPr>
      <w:r w:rsidRPr="007031B9">
        <w:rPr>
          <w:rFonts w:ascii="Arial" w:hAnsi="Arial" w:cs="Arial"/>
          <w:b/>
          <w:bCs/>
          <w:spacing w:val="0"/>
          <w:sz w:val="18"/>
          <w:szCs w:val="18"/>
          <w:lang w:val="es-CO" w:eastAsia="es-CO"/>
        </w:rPr>
        <w:t xml:space="preserve">Columna </w:t>
      </w:r>
      <w:r w:rsidR="00A42205" w:rsidRPr="007031B9">
        <w:rPr>
          <w:rFonts w:ascii="Arial" w:hAnsi="Arial" w:cs="Arial"/>
          <w:b/>
          <w:bCs/>
          <w:spacing w:val="0"/>
          <w:sz w:val="18"/>
          <w:szCs w:val="18"/>
          <w:lang w:val="es-CO" w:eastAsia="es-CO"/>
        </w:rPr>
        <w:t>1</w:t>
      </w:r>
      <w:r w:rsidR="00A823CB" w:rsidRPr="007031B9">
        <w:rPr>
          <w:rFonts w:ascii="Arial" w:hAnsi="Arial" w:cs="Arial"/>
          <w:b/>
          <w:bCs/>
          <w:spacing w:val="0"/>
          <w:sz w:val="18"/>
          <w:szCs w:val="18"/>
          <w:lang w:val="es-CO" w:eastAsia="es-CO"/>
        </w:rPr>
        <w:t>0</w:t>
      </w:r>
      <w:r w:rsidRPr="007031B9">
        <w:rPr>
          <w:rFonts w:ascii="Arial" w:hAnsi="Arial" w:cs="Arial"/>
          <w:b/>
          <w:bCs/>
          <w:spacing w:val="0"/>
          <w:sz w:val="18"/>
          <w:szCs w:val="18"/>
          <w:lang w:val="es-CO" w:eastAsia="es-CO"/>
        </w:rPr>
        <w:t xml:space="preserve"> –</w:t>
      </w:r>
      <w:r w:rsidR="00844218" w:rsidRPr="007031B9">
        <w:rPr>
          <w:rFonts w:ascii="Arial" w:hAnsi="Arial" w:cs="Arial"/>
          <w:b/>
          <w:bCs/>
          <w:spacing w:val="0"/>
          <w:sz w:val="18"/>
          <w:szCs w:val="18"/>
          <w:lang w:val="es-CO" w:eastAsia="es-CO"/>
        </w:rPr>
        <w:t xml:space="preserve"> F</w:t>
      </w:r>
      <w:r w:rsidR="002F465D" w:rsidRPr="007031B9">
        <w:rPr>
          <w:rFonts w:ascii="Arial" w:hAnsi="Arial" w:cs="Arial"/>
          <w:b/>
          <w:bCs/>
          <w:spacing w:val="0"/>
          <w:sz w:val="18"/>
          <w:szCs w:val="18"/>
          <w:lang w:val="es-CO" w:eastAsia="es-CO"/>
        </w:rPr>
        <w:t>actor de ajuste cambiario aplicable a la garantía</w:t>
      </w:r>
      <w:r w:rsidRPr="007031B9">
        <w:rPr>
          <w:rFonts w:ascii="Arial" w:hAnsi="Arial" w:cs="Arial"/>
          <w:b/>
          <w:bCs/>
          <w:spacing w:val="0"/>
          <w:sz w:val="18"/>
          <w:szCs w:val="18"/>
          <w:lang w:val="es-CO" w:eastAsia="es-CO"/>
        </w:rPr>
        <w:t>:</w:t>
      </w:r>
      <w:r w:rsidRPr="007031B9">
        <w:rPr>
          <w:rFonts w:ascii="Arial" w:hAnsi="Arial" w:cs="Arial"/>
          <w:spacing w:val="0"/>
          <w:sz w:val="18"/>
          <w:szCs w:val="18"/>
          <w:lang w:val="es-CO" w:eastAsia="es-CO"/>
        </w:rPr>
        <w:t xml:space="preserve"> </w:t>
      </w:r>
      <w:r w:rsidR="00715ADA" w:rsidRPr="007031B9">
        <w:rPr>
          <w:rFonts w:ascii="Arial" w:hAnsi="Arial" w:cs="Arial"/>
          <w:spacing w:val="0"/>
          <w:sz w:val="18"/>
          <w:szCs w:val="18"/>
          <w:lang w:val="es-CO" w:eastAsia="es-CO"/>
        </w:rPr>
        <w:t>Se debe reportar el valor d</w:t>
      </w:r>
      <w:r w:rsidR="00715ADA" w:rsidRPr="007031B9">
        <w:rPr>
          <w:rFonts w:ascii="Arial" w:hAnsi="Arial" w:cs="Arial"/>
          <w:bCs/>
          <w:sz w:val="18"/>
          <w:szCs w:val="18"/>
          <w:lang w:val="es-CO"/>
        </w:rPr>
        <w:t>el factor de ajuste cambiario aplicable a la garantía que mitiga el valor de la exposición, de acuerdo con lo señalado en el numeral 5</w:t>
      </w:r>
      <w:r w:rsidR="00893AF6" w:rsidRPr="007031B9">
        <w:rPr>
          <w:rFonts w:ascii="Arial" w:hAnsi="Arial" w:cs="Arial"/>
          <w:bCs/>
          <w:sz w:val="18"/>
          <w:szCs w:val="18"/>
          <w:lang w:val="es-CO"/>
        </w:rPr>
        <w:t xml:space="preserve"> de la Sección III</w:t>
      </w:r>
      <w:r w:rsidR="00715ADA" w:rsidRPr="007031B9">
        <w:rPr>
          <w:rFonts w:ascii="Arial" w:hAnsi="Arial" w:cs="Arial"/>
          <w:bCs/>
          <w:sz w:val="18"/>
          <w:szCs w:val="18"/>
          <w:lang w:val="es-CO"/>
        </w:rPr>
        <w:t xml:space="preserve"> del Capítulo XIII-1</w:t>
      </w:r>
      <w:r w:rsidR="00CE4E90">
        <w:rPr>
          <w:rFonts w:ascii="Arial" w:hAnsi="Arial" w:cs="Arial"/>
          <w:bCs/>
          <w:sz w:val="18"/>
          <w:szCs w:val="18"/>
          <w:lang w:val="es-CO"/>
        </w:rPr>
        <w:t>8</w:t>
      </w:r>
      <w:r w:rsidR="00715ADA" w:rsidRPr="007031B9">
        <w:rPr>
          <w:rFonts w:ascii="Arial" w:hAnsi="Arial" w:cs="Arial"/>
          <w:bCs/>
          <w:sz w:val="18"/>
          <w:szCs w:val="18"/>
          <w:lang w:val="es-CO"/>
        </w:rPr>
        <w:t xml:space="preserve"> de la CBCF.</w:t>
      </w:r>
    </w:p>
    <w:p w14:paraId="03FC02F0" w14:textId="77777777" w:rsidR="00A42205" w:rsidRDefault="00A42205" w:rsidP="000032F5">
      <w:pPr>
        <w:jc w:val="both"/>
        <w:rPr>
          <w:rFonts w:ascii="Arial" w:hAnsi="Arial" w:cs="Arial"/>
          <w:bCs/>
          <w:sz w:val="20"/>
          <w:lang w:val="es-CO"/>
        </w:rPr>
      </w:pPr>
    </w:p>
    <w:p w14:paraId="76095227" w14:textId="77777777" w:rsidR="00405A70" w:rsidRPr="007031B9" w:rsidRDefault="00A42205" w:rsidP="000032F5">
      <w:pPr>
        <w:jc w:val="both"/>
        <w:rPr>
          <w:rFonts w:ascii="Arial" w:hAnsi="Arial"/>
          <w:spacing w:val="0"/>
          <w:sz w:val="18"/>
        </w:rPr>
      </w:pPr>
      <w:r w:rsidRPr="007031B9">
        <w:rPr>
          <w:rFonts w:ascii="Arial" w:hAnsi="Arial" w:cs="Arial"/>
          <w:b/>
          <w:bCs/>
          <w:spacing w:val="0"/>
          <w:sz w:val="18"/>
          <w:szCs w:val="18"/>
          <w:lang w:val="es-CO" w:eastAsia="es-CO"/>
        </w:rPr>
        <w:t>Columna 1</w:t>
      </w:r>
      <w:r w:rsidR="00A823CB" w:rsidRPr="007031B9">
        <w:rPr>
          <w:rFonts w:ascii="Arial" w:hAnsi="Arial" w:cs="Arial"/>
          <w:b/>
          <w:bCs/>
          <w:spacing w:val="0"/>
          <w:sz w:val="18"/>
          <w:szCs w:val="18"/>
          <w:lang w:val="es-CO" w:eastAsia="es-CO"/>
        </w:rPr>
        <w:t>1</w:t>
      </w:r>
      <w:r w:rsidRPr="007031B9">
        <w:rPr>
          <w:rFonts w:ascii="Arial" w:hAnsi="Arial" w:cs="Arial"/>
          <w:b/>
          <w:bCs/>
          <w:spacing w:val="0"/>
          <w:sz w:val="18"/>
          <w:szCs w:val="18"/>
          <w:lang w:val="es-CO" w:eastAsia="es-CO"/>
        </w:rPr>
        <w:t xml:space="preserve"> – Máxima cobertura pactada:</w:t>
      </w:r>
      <w:r w:rsidR="00405A70" w:rsidRPr="007031B9">
        <w:rPr>
          <w:rFonts w:ascii="Arial" w:hAnsi="Arial"/>
          <w:spacing w:val="0"/>
          <w:sz w:val="18"/>
          <w:lang w:val="es-CO"/>
        </w:rPr>
        <w:t xml:space="preserve"> se debe registrar el valor de la máxima </w:t>
      </w:r>
      <w:r w:rsidR="00405A70" w:rsidRPr="007031B9">
        <w:rPr>
          <w:rFonts w:ascii="Arial" w:hAnsi="Arial"/>
          <w:spacing w:val="0"/>
          <w:sz w:val="18"/>
        </w:rPr>
        <w:t xml:space="preserve">cobertura pactada en la documentación de la respectiva garantía, en caso de ser aplicable. Este valor debe reportarse en términos porcentuales. </w:t>
      </w:r>
    </w:p>
    <w:p w14:paraId="5EA19F5F" w14:textId="77777777" w:rsidR="00405A70" w:rsidRPr="007031B9" w:rsidRDefault="00405A70" w:rsidP="000032F5">
      <w:pPr>
        <w:jc w:val="both"/>
        <w:rPr>
          <w:rFonts w:ascii="Arial" w:hAnsi="Arial" w:cs="Arial"/>
          <w:b/>
          <w:bCs/>
          <w:spacing w:val="0"/>
          <w:sz w:val="18"/>
          <w:szCs w:val="18"/>
          <w:lang w:val="es-CO" w:eastAsia="es-CO"/>
        </w:rPr>
      </w:pPr>
    </w:p>
    <w:p w14:paraId="796BED6E" w14:textId="77777777" w:rsidR="00405A70" w:rsidRPr="007031B9" w:rsidRDefault="00A823CB" w:rsidP="00405A70">
      <w:pPr>
        <w:jc w:val="both"/>
        <w:rPr>
          <w:rFonts w:ascii="Arial" w:hAnsi="Arial"/>
          <w:spacing w:val="0"/>
          <w:sz w:val="18"/>
        </w:rPr>
      </w:pPr>
      <w:r w:rsidRPr="007031B9">
        <w:rPr>
          <w:rFonts w:ascii="Arial" w:hAnsi="Arial" w:cs="Arial"/>
          <w:b/>
          <w:bCs/>
          <w:spacing w:val="0"/>
          <w:sz w:val="18"/>
          <w:szCs w:val="18"/>
          <w:lang w:val="es-CO" w:eastAsia="es-CO"/>
        </w:rPr>
        <w:t xml:space="preserve">Columna 12 – Valor </w:t>
      </w:r>
      <w:r w:rsidR="00405A70" w:rsidRPr="007031B9">
        <w:rPr>
          <w:rFonts w:ascii="Arial" w:hAnsi="Arial" w:cs="Arial"/>
          <w:b/>
          <w:bCs/>
          <w:spacing w:val="0"/>
          <w:sz w:val="18"/>
          <w:szCs w:val="18"/>
          <w:lang w:val="es-CO" w:eastAsia="es-CO"/>
        </w:rPr>
        <w:t>ajustado</w:t>
      </w:r>
      <w:r w:rsidRPr="007031B9">
        <w:rPr>
          <w:rFonts w:ascii="Arial" w:hAnsi="Arial" w:cs="Arial"/>
          <w:b/>
          <w:bCs/>
          <w:spacing w:val="0"/>
          <w:sz w:val="18"/>
          <w:szCs w:val="18"/>
          <w:lang w:val="es-CO" w:eastAsia="es-CO"/>
        </w:rPr>
        <w:t xml:space="preserve"> de la garantía:</w:t>
      </w:r>
      <w:r w:rsidR="00405A70" w:rsidRPr="007031B9">
        <w:rPr>
          <w:rFonts w:ascii="Arial" w:hAnsi="Arial" w:cs="Arial"/>
          <w:b/>
          <w:bCs/>
          <w:spacing w:val="0"/>
          <w:sz w:val="18"/>
          <w:szCs w:val="18"/>
          <w:lang w:val="es-CO" w:eastAsia="es-CO"/>
        </w:rPr>
        <w:t xml:space="preserve"> </w:t>
      </w:r>
      <w:r w:rsidR="00405A70" w:rsidRPr="007031B9">
        <w:rPr>
          <w:rFonts w:ascii="Arial" w:hAnsi="Arial" w:cs="Arial"/>
          <w:spacing w:val="0"/>
          <w:sz w:val="18"/>
          <w:szCs w:val="18"/>
          <w:lang w:val="es-CO" w:eastAsia="es-CO"/>
        </w:rPr>
        <w:t xml:space="preserve">se debe reportar </w:t>
      </w:r>
      <w:r w:rsidR="00405A70" w:rsidRPr="007031B9">
        <w:rPr>
          <w:rFonts w:ascii="Arial" w:hAnsi="Arial" w:cs="Arial"/>
          <w:sz w:val="18"/>
          <w:szCs w:val="18"/>
        </w:rPr>
        <w:t>en pesos colombianos con dos cifras decimales, aproximando el último decimal por el sistema de redondeo,</w:t>
      </w:r>
      <w:r w:rsidR="00405A70" w:rsidRPr="007031B9">
        <w:rPr>
          <w:rFonts w:ascii="Arial" w:hAnsi="Arial" w:cs="Arial"/>
          <w:spacing w:val="0"/>
          <w:sz w:val="18"/>
          <w:szCs w:val="18"/>
          <w:lang w:val="es-CO" w:eastAsia="es-CO"/>
        </w:rPr>
        <w:t xml:space="preserve"> el valor ajustado de las garantías idóneas una vez computados el porcentaje de máxima cobertura pactada, así como el factor de ajuste de riesgo y el factor de ajuste cambiario aplicables a cada garantía de acuerdo con el numeral 5 de Sección II</w:t>
      </w:r>
      <w:r w:rsidR="00893AF6" w:rsidRPr="007031B9">
        <w:rPr>
          <w:rFonts w:ascii="Arial" w:hAnsi="Arial" w:cs="Arial"/>
          <w:spacing w:val="0"/>
          <w:sz w:val="18"/>
          <w:szCs w:val="18"/>
          <w:lang w:val="es-CO" w:eastAsia="es-CO"/>
        </w:rPr>
        <w:t>I</w:t>
      </w:r>
      <w:r w:rsidR="00405A70" w:rsidRPr="007031B9">
        <w:rPr>
          <w:rFonts w:ascii="Arial" w:hAnsi="Arial" w:cs="Arial"/>
          <w:spacing w:val="0"/>
          <w:sz w:val="18"/>
          <w:szCs w:val="18"/>
          <w:lang w:val="es-CO" w:eastAsia="es-CO"/>
        </w:rPr>
        <w:t xml:space="preserve"> del Capítulo XIII-18 de la CBCF. </w:t>
      </w:r>
    </w:p>
    <w:p w14:paraId="3C8080B5" w14:textId="77777777" w:rsidR="00A823CB" w:rsidRDefault="00A823CB" w:rsidP="00A823CB">
      <w:pPr>
        <w:jc w:val="both"/>
        <w:rPr>
          <w:rFonts w:ascii="Arial" w:hAnsi="Arial" w:cs="Arial"/>
          <w:sz w:val="18"/>
          <w:szCs w:val="18"/>
        </w:rPr>
      </w:pPr>
    </w:p>
    <w:p w14:paraId="28D68163" w14:textId="77777777" w:rsidR="00A823CB" w:rsidRDefault="00A823CB" w:rsidP="000032F5">
      <w:pPr>
        <w:jc w:val="both"/>
        <w:rPr>
          <w:rFonts w:ascii="Arial" w:hAnsi="Arial" w:cs="Arial"/>
          <w:sz w:val="18"/>
          <w:szCs w:val="18"/>
        </w:rPr>
      </w:pPr>
    </w:p>
    <w:p w14:paraId="482E8071" w14:textId="77777777" w:rsidR="0082375F" w:rsidRDefault="0082375F" w:rsidP="00A42205">
      <w:pPr>
        <w:jc w:val="both"/>
        <w:rPr>
          <w:rFonts w:ascii="Arial" w:hAnsi="Arial" w:cs="Arial"/>
          <w:b/>
          <w:sz w:val="18"/>
          <w:szCs w:val="18"/>
        </w:rPr>
      </w:pPr>
    </w:p>
    <w:sectPr w:rsidR="0082375F" w:rsidSect="00EA634D">
      <w:headerReference w:type="even" r:id="rId12"/>
      <w:headerReference w:type="default" r:id="rId13"/>
      <w:footerReference w:type="even" r:id="rId14"/>
      <w:footerReference w:type="default" r:id="rId15"/>
      <w:headerReference w:type="first" r:id="rId16"/>
      <w:footerReference w:type="first" r:id="rId17"/>
      <w:pgSz w:w="12242" w:h="18722" w:code="120"/>
      <w:pgMar w:top="1134" w:right="1134" w:bottom="1701" w:left="1701" w:header="567" w:footer="567" w:gutter="0"/>
      <w:paperSrc w:first="3" w:other="3"/>
      <w:pgNumType w:start="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4EA14" w14:textId="77777777" w:rsidR="000026AA" w:rsidRDefault="000026AA">
      <w:r>
        <w:separator/>
      </w:r>
    </w:p>
  </w:endnote>
  <w:endnote w:type="continuationSeparator" w:id="0">
    <w:p w14:paraId="0D3F3174" w14:textId="77777777" w:rsidR="000026AA" w:rsidRDefault="000026AA">
      <w:r>
        <w:continuationSeparator/>
      </w:r>
    </w:p>
  </w:endnote>
  <w:endnote w:type="continuationNotice" w:id="1">
    <w:p w14:paraId="0C111582" w14:textId="77777777" w:rsidR="000026AA" w:rsidRDefault="000026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Cd (W1)">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1051" w14:textId="77777777" w:rsidR="005528F9" w:rsidRDefault="005528F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CD1F" w14:textId="64E07BC5" w:rsidR="00386928" w:rsidRDefault="00386928" w:rsidP="00386928">
    <w:pPr>
      <w:pStyle w:val="Piedepgina"/>
      <w:tabs>
        <w:tab w:val="right" w:pos="9356"/>
      </w:tabs>
      <w:rPr>
        <w:rFonts w:ascii="Arial" w:hAnsi="Arial"/>
        <w:b/>
        <w:sz w:val="20"/>
      </w:rPr>
    </w:pPr>
    <w:r>
      <w:rPr>
        <w:rFonts w:ascii="Arial" w:hAnsi="Arial" w:cs="Arial"/>
        <w:b/>
        <w:bCs/>
        <w:sz w:val="20"/>
      </w:rPr>
      <w:t xml:space="preserve">Circular Externa </w:t>
    </w:r>
    <w:r w:rsidR="005528F9">
      <w:rPr>
        <w:rFonts w:ascii="Arial" w:hAnsi="Arial" w:cs="Arial"/>
        <w:b/>
        <w:bCs/>
        <w:sz w:val="20"/>
      </w:rPr>
      <w:t>003</w:t>
    </w:r>
    <w:r>
      <w:rPr>
        <w:rFonts w:ascii="Arial" w:hAnsi="Arial" w:cs="Arial"/>
        <w:b/>
        <w:bCs/>
        <w:sz w:val="20"/>
      </w:rPr>
      <w:t xml:space="preserve"> de </w:t>
    </w:r>
    <w:r w:rsidR="00BA4680">
      <w:rPr>
        <w:rFonts w:ascii="Arial" w:hAnsi="Arial" w:cs="Arial"/>
        <w:b/>
        <w:bCs/>
        <w:sz w:val="20"/>
      </w:rPr>
      <w:t>2024</w:t>
    </w:r>
    <w:r>
      <w:rPr>
        <w:rFonts w:ascii="Arial" w:hAnsi="Arial" w:cs="Arial"/>
        <w:b/>
        <w:bCs/>
        <w:sz w:val="20"/>
      </w:rPr>
      <w:tab/>
    </w:r>
    <w:r>
      <w:rPr>
        <w:rFonts w:ascii="Arial" w:hAnsi="Arial" w:cs="Arial"/>
        <w:b/>
        <w:bCs/>
        <w:sz w:val="20"/>
      </w:rPr>
      <w:tab/>
    </w:r>
    <w:proofErr w:type="gramStart"/>
    <w:r w:rsidR="00C83961">
      <w:rPr>
        <w:rFonts w:ascii="Arial" w:hAnsi="Arial" w:cs="Arial"/>
        <w:b/>
        <w:bCs/>
        <w:sz w:val="20"/>
      </w:rPr>
      <w:t>Febrero</w:t>
    </w:r>
    <w:proofErr w:type="gramEnd"/>
    <w:r w:rsidR="00BA4680">
      <w:rPr>
        <w:rFonts w:ascii="Arial" w:hAnsi="Arial" w:cs="Arial"/>
        <w:b/>
        <w:bCs/>
        <w:sz w:val="20"/>
      </w:rPr>
      <w:t xml:space="preserve"> de 2024</w:t>
    </w:r>
  </w:p>
  <w:p w14:paraId="08A4DE67" w14:textId="037B1D6A" w:rsidR="00386928" w:rsidRDefault="00386928" w:rsidP="00386928">
    <w:pPr>
      <w:pStyle w:val="Piedepgina"/>
      <w:tabs>
        <w:tab w:val="right" w:pos="9356"/>
      </w:tabs>
      <w:rPr>
        <w:rFonts w:ascii="Arial" w:hAnsi="Arial"/>
        <w:b/>
        <w:sz w:val="20"/>
      </w:rPr>
    </w:pPr>
    <w:r>
      <w:rPr>
        <w:rFonts w:ascii="Arial" w:hAnsi="Arial"/>
        <w:b/>
        <w:sz w:val="20"/>
      </w:rPr>
      <w:t>Proforma F.</w:t>
    </w:r>
    <w:r w:rsidR="007805F3">
      <w:rPr>
        <w:rFonts w:ascii="Arial" w:hAnsi="Arial"/>
        <w:b/>
        <w:sz w:val="20"/>
      </w:rPr>
      <w:t>0</w:t>
    </w:r>
    <w:r>
      <w:rPr>
        <w:rFonts w:ascii="Arial" w:hAnsi="Arial"/>
        <w:b/>
        <w:sz w:val="20"/>
      </w:rPr>
      <w:t>000-</w:t>
    </w:r>
    <w:r w:rsidR="00C83961">
      <w:rPr>
        <w:rFonts w:ascii="Arial" w:hAnsi="Arial"/>
        <w:b/>
        <w:sz w:val="20"/>
      </w:rPr>
      <w:t>174</w:t>
    </w:r>
    <w:r>
      <w:rPr>
        <w:rFonts w:ascii="Arial" w:hAnsi="Arial"/>
        <w:b/>
        <w:sz w:val="20"/>
      </w:rPr>
      <w:t xml:space="preserve"> (Formato</w:t>
    </w:r>
    <w:r w:rsidR="00C83961">
      <w:rPr>
        <w:rFonts w:ascii="Arial" w:hAnsi="Arial"/>
        <w:b/>
        <w:sz w:val="20"/>
      </w:rPr>
      <w:t xml:space="preserve"> 432</w:t>
    </w:r>
    <w:r>
      <w:rPr>
        <w:rFonts w:ascii="Arial" w:hAnsi="Arial"/>
        <w:b/>
        <w:sz w:val="20"/>
      </w:rPr>
      <w:t>)</w:t>
    </w:r>
  </w:p>
  <w:p w14:paraId="37F4DB7A" w14:textId="77777777" w:rsidR="00AF66EA" w:rsidRDefault="00AF66EA" w:rsidP="009B74B3">
    <w:pPr>
      <w:pStyle w:val="Piedepgina"/>
      <w:tabs>
        <w:tab w:val="clear" w:pos="8504"/>
        <w:tab w:val="right" w:pos="9356"/>
      </w:tabs>
      <w:rPr>
        <w:rFonts w:ascii="Arial" w:hAnsi="Arial"/>
        <w:b/>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C01A8" w14:textId="77777777" w:rsidR="005528F9" w:rsidRDefault="005528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9FEFA" w14:textId="77777777" w:rsidR="000026AA" w:rsidRDefault="000026AA">
      <w:r>
        <w:separator/>
      </w:r>
    </w:p>
  </w:footnote>
  <w:footnote w:type="continuationSeparator" w:id="0">
    <w:p w14:paraId="6321FC0B" w14:textId="77777777" w:rsidR="000026AA" w:rsidRDefault="000026AA">
      <w:r>
        <w:continuationSeparator/>
      </w:r>
    </w:p>
  </w:footnote>
  <w:footnote w:type="continuationNotice" w:id="1">
    <w:p w14:paraId="09DD21B3" w14:textId="77777777" w:rsidR="000026AA" w:rsidRDefault="000026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E54F" w14:textId="77777777" w:rsidR="005528F9" w:rsidRDefault="005528F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A3751" w14:textId="77777777" w:rsidR="00386928" w:rsidRPr="00080BBD" w:rsidRDefault="00386928" w:rsidP="00386928">
    <w:pPr>
      <w:pStyle w:val="Encabezado"/>
      <w:jc w:val="center"/>
      <w:rPr>
        <w:rFonts w:ascii="Arial" w:hAnsi="Arial"/>
        <w:b/>
        <w:sz w:val="24"/>
        <w:szCs w:val="24"/>
      </w:rPr>
    </w:pPr>
    <w:r>
      <w:rPr>
        <w:rFonts w:ascii="Arial" w:hAnsi="Arial"/>
        <w:b/>
        <w:sz w:val="24"/>
        <w:szCs w:val="24"/>
      </w:rPr>
      <w:t>SUPERINTENDENCIA FINANCIERA DE COLOMBIA</w:t>
    </w:r>
  </w:p>
  <w:p w14:paraId="1A48EDC7" w14:textId="77777777" w:rsidR="00386928" w:rsidRPr="00620B92" w:rsidRDefault="00386928" w:rsidP="00386928">
    <w:pPr>
      <w:pStyle w:val="Encabezado"/>
      <w:jc w:val="center"/>
      <w:rPr>
        <w:rFonts w:ascii="Arial" w:hAnsi="Arial"/>
        <w:sz w:val="24"/>
        <w:szCs w:val="24"/>
      </w:rPr>
    </w:pPr>
  </w:p>
  <w:p w14:paraId="7AD6AC7A" w14:textId="77777777" w:rsidR="00386928" w:rsidRDefault="00386928" w:rsidP="00386928">
    <w:pPr>
      <w:pStyle w:val="Encabezado"/>
      <w:rPr>
        <w:rFonts w:ascii="Arial" w:hAnsi="Arial"/>
        <w:sz w:val="20"/>
      </w:rPr>
    </w:pPr>
  </w:p>
  <w:p w14:paraId="18A3C593" w14:textId="77777777" w:rsidR="00386928" w:rsidRDefault="00386928" w:rsidP="00386928">
    <w:pPr>
      <w:pStyle w:val="Encabezado"/>
      <w:rPr>
        <w:rFonts w:ascii="Arial" w:hAnsi="Arial"/>
        <w:b/>
        <w:sz w:val="20"/>
      </w:rPr>
    </w:pPr>
    <w:r>
      <w:rPr>
        <w:rFonts w:ascii="Arial" w:hAnsi="Arial"/>
        <w:b/>
        <w:sz w:val="20"/>
      </w:rPr>
      <w:t xml:space="preserve">ANEXO I - REMISIÓN DE INFORMACIÓN </w:t>
    </w:r>
  </w:p>
  <w:p w14:paraId="21CD8EF3" w14:textId="1DE7DB01" w:rsidR="00AF66EA" w:rsidRPr="00C83961" w:rsidRDefault="00386928" w:rsidP="00A57097">
    <w:pPr>
      <w:pStyle w:val="Encabezado"/>
      <w:rPr>
        <w:rFonts w:ascii="Arial" w:hAnsi="Arial"/>
        <w:b/>
        <w:sz w:val="20"/>
      </w:rPr>
    </w:pPr>
    <w:r>
      <w:rPr>
        <w:rFonts w:ascii="Arial" w:hAnsi="Arial"/>
        <w:b/>
        <w:sz w:val="20"/>
      </w:rPr>
      <w:t>PARTE I - PROFORMAS F.</w:t>
    </w:r>
    <w:r w:rsidR="007805F3">
      <w:rPr>
        <w:rFonts w:ascii="Arial" w:hAnsi="Arial"/>
        <w:b/>
        <w:sz w:val="20"/>
      </w:rPr>
      <w:t>0</w:t>
    </w:r>
    <w:r>
      <w:rPr>
        <w:rFonts w:ascii="Arial" w:hAnsi="Arial"/>
        <w:b/>
        <w:sz w:val="20"/>
      </w:rPr>
      <w:t>000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390B" w14:textId="77777777" w:rsidR="005528F9" w:rsidRDefault="005528F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4BCB"/>
    <w:multiLevelType w:val="singleLevel"/>
    <w:tmpl w:val="EC58A986"/>
    <w:lvl w:ilvl="0">
      <w:start w:val="1655"/>
      <w:numFmt w:val="decimal"/>
      <w:lvlText w:val="%1"/>
      <w:lvlJc w:val="left"/>
      <w:pPr>
        <w:tabs>
          <w:tab w:val="num" w:pos="855"/>
        </w:tabs>
        <w:ind w:left="855" w:hanging="855"/>
      </w:pPr>
      <w:rPr>
        <w:rFonts w:hint="default"/>
      </w:rPr>
    </w:lvl>
  </w:abstractNum>
  <w:abstractNum w:abstractNumId="1" w15:restartNumberingAfterBreak="0">
    <w:nsid w:val="01846532"/>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5845A78"/>
    <w:multiLevelType w:val="singleLevel"/>
    <w:tmpl w:val="99BC6554"/>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06C01ACF"/>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9745CE4"/>
    <w:multiLevelType w:val="singleLevel"/>
    <w:tmpl w:val="9FCE355C"/>
    <w:lvl w:ilvl="0">
      <w:numFmt w:val="bullet"/>
      <w:lvlText w:val="-"/>
      <w:lvlJc w:val="left"/>
      <w:pPr>
        <w:tabs>
          <w:tab w:val="num" w:pos="705"/>
        </w:tabs>
        <w:ind w:left="705" w:hanging="705"/>
      </w:pPr>
      <w:rPr>
        <w:rFonts w:hint="default"/>
      </w:rPr>
    </w:lvl>
  </w:abstractNum>
  <w:abstractNum w:abstractNumId="5" w15:restartNumberingAfterBreak="0">
    <w:nsid w:val="0B0A3142"/>
    <w:multiLevelType w:val="singleLevel"/>
    <w:tmpl w:val="9FCE355C"/>
    <w:lvl w:ilvl="0">
      <w:numFmt w:val="bullet"/>
      <w:lvlText w:val="-"/>
      <w:lvlJc w:val="left"/>
      <w:pPr>
        <w:tabs>
          <w:tab w:val="num" w:pos="705"/>
        </w:tabs>
        <w:ind w:left="705" w:hanging="705"/>
      </w:pPr>
      <w:rPr>
        <w:rFonts w:ascii="Times New Roman" w:hAnsi="Times New Roman" w:hint="default"/>
      </w:rPr>
    </w:lvl>
  </w:abstractNum>
  <w:abstractNum w:abstractNumId="6" w15:restartNumberingAfterBreak="0">
    <w:nsid w:val="0D244E17"/>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D372241"/>
    <w:multiLevelType w:val="hybridMultilevel"/>
    <w:tmpl w:val="2E887C68"/>
    <w:lvl w:ilvl="0" w:tplc="026C6C38">
      <w:start w:val="1861"/>
      <w:numFmt w:val="decimal"/>
      <w:lvlText w:val="%1"/>
      <w:lvlJc w:val="left"/>
      <w:pPr>
        <w:tabs>
          <w:tab w:val="num" w:pos="720"/>
        </w:tabs>
        <w:ind w:left="720" w:hanging="360"/>
      </w:pPr>
      <w:rPr>
        <w:rFonts w:hint="default"/>
      </w:rPr>
    </w:lvl>
    <w:lvl w:ilvl="1" w:tplc="240A0019" w:tentative="1">
      <w:start w:val="1"/>
      <w:numFmt w:val="lowerLetter"/>
      <w:lvlText w:val="%2."/>
      <w:lvlJc w:val="left"/>
      <w:pPr>
        <w:tabs>
          <w:tab w:val="num" w:pos="1440"/>
        </w:tabs>
        <w:ind w:left="1440" w:hanging="360"/>
      </w:pPr>
    </w:lvl>
    <w:lvl w:ilvl="2" w:tplc="240A001B" w:tentative="1">
      <w:start w:val="1"/>
      <w:numFmt w:val="lowerRoman"/>
      <w:lvlText w:val="%3."/>
      <w:lvlJc w:val="right"/>
      <w:pPr>
        <w:tabs>
          <w:tab w:val="num" w:pos="2160"/>
        </w:tabs>
        <w:ind w:left="2160" w:hanging="180"/>
      </w:pPr>
    </w:lvl>
    <w:lvl w:ilvl="3" w:tplc="240A000F" w:tentative="1">
      <w:start w:val="1"/>
      <w:numFmt w:val="decimal"/>
      <w:lvlText w:val="%4."/>
      <w:lvlJc w:val="left"/>
      <w:pPr>
        <w:tabs>
          <w:tab w:val="num" w:pos="2880"/>
        </w:tabs>
        <w:ind w:left="2880" w:hanging="360"/>
      </w:pPr>
    </w:lvl>
    <w:lvl w:ilvl="4" w:tplc="240A0019" w:tentative="1">
      <w:start w:val="1"/>
      <w:numFmt w:val="lowerLetter"/>
      <w:lvlText w:val="%5."/>
      <w:lvlJc w:val="left"/>
      <w:pPr>
        <w:tabs>
          <w:tab w:val="num" w:pos="3600"/>
        </w:tabs>
        <w:ind w:left="3600" w:hanging="360"/>
      </w:pPr>
    </w:lvl>
    <w:lvl w:ilvl="5" w:tplc="240A001B" w:tentative="1">
      <w:start w:val="1"/>
      <w:numFmt w:val="lowerRoman"/>
      <w:lvlText w:val="%6."/>
      <w:lvlJc w:val="right"/>
      <w:pPr>
        <w:tabs>
          <w:tab w:val="num" w:pos="4320"/>
        </w:tabs>
        <w:ind w:left="4320" w:hanging="180"/>
      </w:pPr>
    </w:lvl>
    <w:lvl w:ilvl="6" w:tplc="240A000F" w:tentative="1">
      <w:start w:val="1"/>
      <w:numFmt w:val="decimal"/>
      <w:lvlText w:val="%7."/>
      <w:lvlJc w:val="left"/>
      <w:pPr>
        <w:tabs>
          <w:tab w:val="num" w:pos="5040"/>
        </w:tabs>
        <w:ind w:left="5040" w:hanging="360"/>
      </w:pPr>
    </w:lvl>
    <w:lvl w:ilvl="7" w:tplc="240A0019" w:tentative="1">
      <w:start w:val="1"/>
      <w:numFmt w:val="lowerLetter"/>
      <w:lvlText w:val="%8."/>
      <w:lvlJc w:val="left"/>
      <w:pPr>
        <w:tabs>
          <w:tab w:val="num" w:pos="5760"/>
        </w:tabs>
        <w:ind w:left="5760" w:hanging="360"/>
      </w:pPr>
    </w:lvl>
    <w:lvl w:ilvl="8" w:tplc="240A001B" w:tentative="1">
      <w:start w:val="1"/>
      <w:numFmt w:val="lowerRoman"/>
      <w:lvlText w:val="%9."/>
      <w:lvlJc w:val="right"/>
      <w:pPr>
        <w:tabs>
          <w:tab w:val="num" w:pos="6480"/>
        </w:tabs>
        <w:ind w:left="6480" w:hanging="180"/>
      </w:pPr>
    </w:lvl>
  </w:abstractNum>
  <w:abstractNum w:abstractNumId="8" w15:restartNumberingAfterBreak="0">
    <w:nsid w:val="0DDA0C5B"/>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0E575E5F"/>
    <w:multiLevelType w:val="singleLevel"/>
    <w:tmpl w:val="6F8CEB08"/>
    <w:lvl w:ilvl="0">
      <w:start w:val="6431"/>
      <w:numFmt w:val="decimal"/>
      <w:lvlText w:val="%1"/>
      <w:lvlJc w:val="left"/>
      <w:pPr>
        <w:tabs>
          <w:tab w:val="num" w:pos="705"/>
        </w:tabs>
        <w:ind w:left="705" w:hanging="705"/>
      </w:pPr>
      <w:rPr>
        <w:rFonts w:hint="default"/>
      </w:rPr>
    </w:lvl>
  </w:abstractNum>
  <w:abstractNum w:abstractNumId="10" w15:restartNumberingAfterBreak="0">
    <w:nsid w:val="0E5B66E3"/>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0F6015FE"/>
    <w:multiLevelType w:val="singleLevel"/>
    <w:tmpl w:val="C382EC5E"/>
    <w:lvl w:ilvl="0">
      <w:start w:val="6"/>
      <w:numFmt w:val="decimal"/>
      <w:lvlText w:val="%1"/>
      <w:lvlJc w:val="left"/>
      <w:pPr>
        <w:tabs>
          <w:tab w:val="num" w:pos="360"/>
        </w:tabs>
        <w:ind w:left="360" w:hanging="360"/>
      </w:pPr>
      <w:rPr>
        <w:rFonts w:hint="default"/>
      </w:rPr>
    </w:lvl>
  </w:abstractNum>
  <w:abstractNum w:abstractNumId="12" w15:restartNumberingAfterBreak="0">
    <w:nsid w:val="10ED01E4"/>
    <w:multiLevelType w:val="singleLevel"/>
    <w:tmpl w:val="78F0EC7C"/>
    <w:lvl w:ilvl="0">
      <w:start w:val="1"/>
      <w:numFmt w:val="decimalZero"/>
      <w:lvlText w:val="%1"/>
      <w:lvlJc w:val="left"/>
      <w:pPr>
        <w:tabs>
          <w:tab w:val="num" w:pos="360"/>
        </w:tabs>
        <w:ind w:left="360" w:hanging="360"/>
      </w:pPr>
      <w:rPr>
        <w:rFonts w:hint="default"/>
      </w:rPr>
    </w:lvl>
  </w:abstractNum>
  <w:abstractNum w:abstractNumId="13" w15:restartNumberingAfterBreak="0">
    <w:nsid w:val="11A927FD"/>
    <w:multiLevelType w:val="multilevel"/>
    <w:tmpl w:val="E100712C"/>
    <w:lvl w:ilvl="0">
      <w:start w:val="1861"/>
      <w:numFmt w:val="decimal"/>
      <w:lvlText w:val="%1"/>
      <w:lvlJc w:val="left"/>
      <w:pPr>
        <w:tabs>
          <w:tab w:val="num" w:pos="9624"/>
        </w:tabs>
        <w:ind w:left="9624" w:hanging="420"/>
      </w:pPr>
      <w:rPr>
        <w:rFonts w:hint="default"/>
      </w:rPr>
    </w:lvl>
    <w:lvl w:ilvl="1">
      <w:start w:val="1"/>
      <w:numFmt w:val="lowerLetter"/>
      <w:lvlText w:val="%2."/>
      <w:lvlJc w:val="left"/>
      <w:pPr>
        <w:tabs>
          <w:tab w:val="num" w:pos="10284"/>
        </w:tabs>
        <w:ind w:left="10284" w:hanging="360"/>
      </w:pPr>
    </w:lvl>
    <w:lvl w:ilvl="2">
      <w:start w:val="1"/>
      <w:numFmt w:val="lowerRoman"/>
      <w:lvlText w:val="%3."/>
      <w:lvlJc w:val="right"/>
      <w:pPr>
        <w:tabs>
          <w:tab w:val="num" w:pos="11004"/>
        </w:tabs>
        <w:ind w:left="11004" w:hanging="180"/>
      </w:pPr>
    </w:lvl>
    <w:lvl w:ilvl="3">
      <w:start w:val="1"/>
      <w:numFmt w:val="decimal"/>
      <w:lvlText w:val="%4."/>
      <w:lvlJc w:val="left"/>
      <w:pPr>
        <w:tabs>
          <w:tab w:val="num" w:pos="11724"/>
        </w:tabs>
        <w:ind w:left="11724" w:hanging="360"/>
      </w:pPr>
    </w:lvl>
    <w:lvl w:ilvl="4">
      <w:start w:val="1"/>
      <w:numFmt w:val="lowerLetter"/>
      <w:lvlText w:val="%5."/>
      <w:lvlJc w:val="left"/>
      <w:pPr>
        <w:tabs>
          <w:tab w:val="num" w:pos="12444"/>
        </w:tabs>
        <w:ind w:left="12444" w:hanging="360"/>
      </w:pPr>
    </w:lvl>
    <w:lvl w:ilvl="5">
      <w:start w:val="1"/>
      <w:numFmt w:val="lowerRoman"/>
      <w:lvlText w:val="%6."/>
      <w:lvlJc w:val="right"/>
      <w:pPr>
        <w:tabs>
          <w:tab w:val="num" w:pos="13164"/>
        </w:tabs>
        <w:ind w:left="13164" w:hanging="180"/>
      </w:pPr>
    </w:lvl>
    <w:lvl w:ilvl="6">
      <w:start w:val="1"/>
      <w:numFmt w:val="decimal"/>
      <w:lvlText w:val="%7."/>
      <w:lvlJc w:val="left"/>
      <w:pPr>
        <w:tabs>
          <w:tab w:val="num" w:pos="13884"/>
        </w:tabs>
        <w:ind w:left="13884" w:hanging="360"/>
      </w:pPr>
    </w:lvl>
    <w:lvl w:ilvl="7">
      <w:start w:val="1"/>
      <w:numFmt w:val="lowerLetter"/>
      <w:lvlText w:val="%8."/>
      <w:lvlJc w:val="left"/>
      <w:pPr>
        <w:tabs>
          <w:tab w:val="num" w:pos="14604"/>
        </w:tabs>
        <w:ind w:left="14604" w:hanging="360"/>
      </w:pPr>
    </w:lvl>
    <w:lvl w:ilvl="8">
      <w:start w:val="1"/>
      <w:numFmt w:val="lowerRoman"/>
      <w:lvlText w:val="%9."/>
      <w:lvlJc w:val="right"/>
      <w:pPr>
        <w:tabs>
          <w:tab w:val="num" w:pos="15324"/>
        </w:tabs>
        <w:ind w:left="15324" w:hanging="180"/>
      </w:pPr>
    </w:lvl>
  </w:abstractNum>
  <w:abstractNum w:abstractNumId="14" w15:restartNumberingAfterBreak="0">
    <w:nsid w:val="11C30CBC"/>
    <w:multiLevelType w:val="singleLevel"/>
    <w:tmpl w:val="86BEB980"/>
    <w:lvl w:ilvl="0">
      <w:start w:val="4"/>
      <w:numFmt w:val="decimal"/>
      <w:lvlText w:val="%1"/>
      <w:lvlJc w:val="left"/>
      <w:pPr>
        <w:tabs>
          <w:tab w:val="num" w:pos="1068"/>
        </w:tabs>
        <w:ind w:left="1068" w:hanging="360"/>
      </w:pPr>
      <w:rPr>
        <w:rFonts w:hint="default"/>
      </w:rPr>
    </w:lvl>
  </w:abstractNum>
  <w:abstractNum w:abstractNumId="15" w15:restartNumberingAfterBreak="0">
    <w:nsid w:val="11CC04C0"/>
    <w:multiLevelType w:val="multilevel"/>
    <w:tmpl w:val="E100712C"/>
    <w:lvl w:ilvl="0">
      <w:start w:val="1861"/>
      <w:numFmt w:val="decimal"/>
      <w:lvlText w:val="%1"/>
      <w:lvlJc w:val="left"/>
      <w:pPr>
        <w:tabs>
          <w:tab w:val="num" w:pos="9624"/>
        </w:tabs>
        <w:ind w:left="9624" w:hanging="420"/>
      </w:pPr>
      <w:rPr>
        <w:rFonts w:hint="default"/>
      </w:rPr>
    </w:lvl>
    <w:lvl w:ilvl="1">
      <w:start w:val="1"/>
      <w:numFmt w:val="lowerLetter"/>
      <w:lvlText w:val="%2."/>
      <w:lvlJc w:val="left"/>
      <w:pPr>
        <w:tabs>
          <w:tab w:val="num" w:pos="10284"/>
        </w:tabs>
        <w:ind w:left="10284" w:hanging="360"/>
      </w:pPr>
    </w:lvl>
    <w:lvl w:ilvl="2">
      <w:start w:val="1"/>
      <w:numFmt w:val="lowerRoman"/>
      <w:lvlText w:val="%3."/>
      <w:lvlJc w:val="right"/>
      <w:pPr>
        <w:tabs>
          <w:tab w:val="num" w:pos="11004"/>
        </w:tabs>
        <w:ind w:left="11004" w:hanging="180"/>
      </w:pPr>
    </w:lvl>
    <w:lvl w:ilvl="3">
      <w:start w:val="1"/>
      <w:numFmt w:val="decimal"/>
      <w:lvlText w:val="%4."/>
      <w:lvlJc w:val="left"/>
      <w:pPr>
        <w:tabs>
          <w:tab w:val="num" w:pos="11724"/>
        </w:tabs>
        <w:ind w:left="11724" w:hanging="360"/>
      </w:pPr>
    </w:lvl>
    <w:lvl w:ilvl="4">
      <w:start w:val="1"/>
      <w:numFmt w:val="lowerLetter"/>
      <w:lvlText w:val="%5."/>
      <w:lvlJc w:val="left"/>
      <w:pPr>
        <w:tabs>
          <w:tab w:val="num" w:pos="12444"/>
        </w:tabs>
        <w:ind w:left="12444" w:hanging="360"/>
      </w:pPr>
    </w:lvl>
    <w:lvl w:ilvl="5">
      <w:start w:val="1"/>
      <w:numFmt w:val="lowerRoman"/>
      <w:lvlText w:val="%6."/>
      <w:lvlJc w:val="right"/>
      <w:pPr>
        <w:tabs>
          <w:tab w:val="num" w:pos="13164"/>
        </w:tabs>
        <w:ind w:left="13164" w:hanging="180"/>
      </w:pPr>
    </w:lvl>
    <w:lvl w:ilvl="6">
      <w:start w:val="1"/>
      <w:numFmt w:val="decimal"/>
      <w:lvlText w:val="%7."/>
      <w:lvlJc w:val="left"/>
      <w:pPr>
        <w:tabs>
          <w:tab w:val="num" w:pos="13884"/>
        </w:tabs>
        <w:ind w:left="13884" w:hanging="360"/>
      </w:pPr>
    </w:lvl>
    <w:lvl w:ilvl="7">
      <w:start w:val="1"/>
      <w:numFmt w:val="lowerLetter"/>
      <w:lvlText w:val="%8."/>
      <w:lvlJc w:val="left"/>
      <w:pPr>
        <w:tabs>
          <w:tab w:val="num" w:pos="14604"/>
        </w:tabs>
        <w:ind w:left="14604" w:hanging="360"/>
      </w:pPr>
    </w:lvl>
    <w:lvl w:ilvl="8">
      <w:start w:val="1"/>
      <w:numFmt w:val="lowerRoman"/>
      <w:lvlText w:val="%9."/>
      <w:lvlJc w:val="right"/>
      <w:pPr>
        <w:tabs>
          <w:tab w:val="num" w:pos="15324"/>
        </w:tabs>
        <w:ind w:left="15324" w:hanging="180"/>
      </w:pPr>
    </w:lvl>
  </w:abstractNum>
  <w:abstractNum w:abstractNumId="16" w15:restartNumberingAfterBreak="0">
    <w:nsid w:val="174D1877"/>
    <w:multiLevelType w:val="hybridMultilevel"/>
    <w:tmpl w:val="E100712C"/>
    <w:lvl w:ilvl="0" w:tplc="9FDC4344">
      <w:start w:val="1861"/>
      <w:numFmt w:val="decimal"/>
      <w:lvlText w:val="%1"/>
      <w:lvlJc w:val="left"/>
      <w:pPr>
        <w:tabs>
          <w:tab w:val="num" w:pos="9624"/>
        </w:tabs>
        <w:ind w:left="9624" w:hanging="420"/>
      </w:pPr>
      <w:rPr>
        <w:rFonts w:hint="default"/>
      </w:rPr>
    </w:lvl>
    <w:lvl w:ilvl="1" w:tplc="240A0019" w:tentative="1">
      <w:start w:val="1"/>
      <w:numFmt w:val="lowerLetter"/>
      <w:lvlText w:val="%2."/>
      <w:lvlJc w:val="left"/>
      <w:pPr>
        <w:tabs>
          <w:tab w:val="num" w:pos="10284"/>
        </w:tabs>
        <w:ind w:left="10284" w:hanging="360"/>
      </w:pPr>
    </w:lvl>
    <w:lvl w:ilvl="2" w:tplc="240A001B" w:tentative="1">
      <w:start w:val="1"/>
      <w:numFmt w:val="lowerRoman"/>
      <w:lvlText w:val="%3."/>
      <w:lvlJc w:val="right"/>
      <w:pPr>
        <w:tabs>
          <w:tab w:val="num" w:pos="11004"/>
        </w:tabs>
        <w:ind w:left="11004" w:hanging="180"/>
      </w:pPr>
    </w:lvl>
    <w:lvl w:ilvl="3" w:tplc="240A000F" w:tentative="1">
      <w:start w:val="1"/>
      <w:numFmt w:val="decimal"/>
      <w:lvlText w:val="%4."/>
      <w:lvlJc w:val="left"/>
      <w:pPr>
        <w:tabs>
          <w:tab w:val="num" w:pos="11724"/>
        </w:tabs>
        <w:ind w:left="11724" w:hanging="360"/>
      </w:pPr>
    </w:lvl>
    <w:lvl w:ilvl="4" w:tplc="240A0019" w:tentative="1">
      <w:start w:val="1"/>
      <w:numFmt w:val="lowerLetter"/>
      <w:lvlText w:val="%5."/>
      <w:lvlJc w:val="left"/>
      <w:pPr>
        <w:tabs>
          <w:tab w:val="num" w:pos="12444"/>
        </w:tabs>
        <w:ind w:left="12444" w:hanging="360"/>
      </w:pPr>
    </w:lvl>
    <w:lvl w:ilvl="5" w:tplc="240A001B" w:tentative="1">
      <w:start w:val="1"/>
      <w:numFmt w:val="lowerRoman"/>
      <w:lvlText w:val="%6."/>
      <w:lvlJc w:val="right"/>
      <w:pPr>
        <w:tabs>
          <w:tab w:val="num" w:pos="13164"/>
        </w:tabs>
        <w:ind w:left="13164" w:hanging="180"/>
      </w:pPr>
    </w:lvl>
    <w:lvl w:ilvl="6" w:tplc="240A000F" w:tentative="1">
      <w:start w:val="1"/>
      <w:numFmt w:val="decimal"/>
      <w:lvlText w:val="%7."/>
      <w:lvlJc w:val="left"/>
      <w:pPr>
        <w:tabs>
          <w:tab w:val="num" w:pos="13884"/>
        </w:tabs>
        <w:ind w:left="13884" w:hanging="360"/>
      </w:pPr>
    </w:lvl>
    <w:lvl w:ilvl="7" w:tplc="240A0019" w:tentative="1">
      <w:start w:val="1"/>
      <w:numFmt w:val="lowerLetter"/>
      <w:lvlText w:val="%8."/>
      <w:lvlJc w:val="left"/>
      <w:pPr>
        <w:tabs>
          <w:tab w:val="num" w:pos="14604"/>
        </w:tabs>
        <w:ind w:left="14604" w:hanging="360"/>
      </w:pPr>
    </w:lvl>
    <w:lvl w:ilvl="8" w:tplc="240A001B" w:tentative="1">
      <w:start w:val="1"/>
      <w:numFmt w:val="lowerRoman"/>
      <w:lvlText w:val="%9."/>
      <w:lvlJc w:val="right"/>
      <w:pPr>
        <w:tabs>
          <w:tab w:val="num" w:pos="15324"/>
        </w:tabs>
        <w:ind w:left="15324" w:hanging="180"/>
      </w:pPr>
    </w:lvl>
  </w:abstractNum>
  <w:abstractNum w:abstractNumId="17" w15:restartNumberingAfterBreak="0">
    <w:nsid w:val="1E7C25BF"/>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25295EF5"/>
    <w:multiLevelType w:val="hybridMultilevel"/>
    <w:tmpl w:val="72ACA41A"/>
    <w:lvl w:ilvl="0" w:tplc="CB24A2DA">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72F0265"/>
    <w:multiLevelType w:val="singleLevel"/>
    <w:tmpl w:val="0B565272"/>
    <w:lvl w:ilvl="0">
      <w:start w:val="1499"/>
      <w:numFmt w:val="decimal"/>
      <w:lvlText w:val="%1"/>
      <w:lvlJc w:val="left"/>
      <w:pPr>
        <w:tabs>
          <w:tab w:val="num" w:pos="405"/>
        </w:tabs>
        <w:ind w:left="405" w:hanging="405"/>
      </w:pPr>
      <w:rPr>
        <w:rFonts w:hint="default"/>
      </w:rPr>
    </w:lvl>
  </w:abstractNum>
  <w:abstractNum w:abstractNumId="20" w15:restartNumberingAfterBreak="0">
    <w:nsid w:val="27FE79DF"/>
    <w:multiLevelType w:val="hybridMultilevel"/>
    <w:tmpl w:val="82FA47BA"/>
    <w:lvl w:ilvl="0" w:tplc="7E32DFDE">
      <w:start w:val="3"/>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C135E0"/>
    <w:multiLevelType w:val="singleLevel"/>
    <w:tmpl w:val="0692829A"/>
    <w:lvl w:ilvl="0">
      <w:start w:val="4"/>
      <w:numFmt w:val="decimal"/>
      <w:lvlText w:val="%1"/>
      <w:lvlJc w:val="left"/>
      <w:pPr>
        <w:tabs>
          <w:tab w:val="num" w:pos="810"/>
        </w:tabs>
        <w:ind w:left="810" w:hanging="360"/>
      </w:pPr>
      <w:rPr>
        <w:rFonts w:hint="default"/>
      </w:rPr>
    </w:lvl>
  </w:abstractNum>
  <w:abstractNum w:abstractNumId="22" w15:restartNumberingAfterBreak="0">
    <w:nsid w:val="2DF42FB5"/>
    <w:multiLevelType w:val="singleLevel"/>
    <w:tmpl w:val="DCE00892"/>
    <w:lvl w:ilvl="0">
      <w:start w:val="1627"/>
      <w:numFmt w:val="decimal"/>
      <w:lvlText w:val="%1"/>
      <w:lvlJc w:val="left"/>
      <w:pPr>
        <w:tabs>
          <w:tab w:val="num" w:pos="810"/>
        </w:tabs>
        <w:ind w:left="810" w:hanging="810"/>
      </w:pPr>
      <w:rPr>
        <w:rFonts w:hint="default"/>
      </w:rPr>
    </w:lvl>
  </w:abstractNum>
  <w:abstractNum w:abstractNumId="23" w15:restartNumberingAfterBreak="0">
    <w:nsid w:val="2EC86178"/>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2F464D31"/>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32D256EE"/>
    <w:multiLevelType w:val="singleLevel"/>
    <w:tmpl w:val="7626253E"/>
    <w:lvl w:ilvl="0">
      <w:start w:val="14"/>
      <w:numFmt w:val="decimal"/>
      <w:lvlText w:val="%1"/>
      <w:lvlJc w:val="left"/>
      <w:pPr>
        <w:tabs>
          <w:tab w:val="num" w:pos="855"/>
        </w:tabs>
        <w:ind w:left="855" w:hanging="855"/>
      </w:pPr>
      <w:rPr>
        <w:rFonts w:hint="default"/>
      </w:rPr>
    </w:lvl>
  </w:abstractNum>
  <w:abstractNum w:abstractNumId="26" w15:restartNumberingAfterBreak="0">
    <w:nsid w:val="361179CE"/>
    <w:multiLevelType w:val="singleLevel"/>
    <w:tmpl w:val="6F568E34"/>
    <w:lvl w:ilvl="0">
      <w:start w:val="8"/>
      <w:numFmt w:val="decimal"/>
      <w:lvlText w:val="%1"/>
      <w:lvlJc w:val="left"/>
      <w:pPr>
        <w:tabs>
          <w:tab w:val="num" w:pos="360"/>
        </w:tabs>
        <w:ind w:left="360" w:hanging="360"/>
      </w:pPr>
      <w:rPr>
        <w:rFonts w:hint="default"/>
      </w:rPr>
    </w:lvl>
  </w:abstractNum>
  <w:abstractNum w:abstractNumId="27" w15:restartNumberingAfterBreak="0">
    <w:nsid w:val="36E65230"/>
    <w:multiLevelType w:val="hybridMultilevel"/>
    <w:tmpl w:val="320C77E0"/>
    <w:lvl w:ilvl="0" w:tplc="CB24A2DA">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371E4872"/>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38A83E35"/>
    <w:multiLevelType w:val="singleLevel"/>
    <w:tmpl w:val="6C8CCC5C"/>
    <w:lvl w:ilvl="0">
      <w:start w:val="1661"/>
      <w:numFmt w:val="decimal"/>
      <w:lvlText w:val="%1"/>
      <w:lvlJc w:val="left"/>
      <w:pPr>
        <w:tabs>
          <w:tab w:val="num" w:pos="855"/>
        </w:tabs>
        <w:ind w:left="855" w:hanging="855"/>
      </w:pPr>
      <w:rPr>
        <w:rFonts w:hint="default"/>
      </w:rPr>
    </w:lvl>
  </w:abstractNum>
  <w:abstractNum w:abstractNumId="30" w15:restartNumberingAfterBreak="0">
    <w:nsid w:val="396B05DD"/>
    <w:multiLevelType w:val="singleLevel"/>
    <w:tmpl w:val="471ECEC6"/>
    <w:lvl w:ilvl="0">
      <w:start w:val="5"/>
      <w:numFmt w:val="decimal"/>
      <w:lvlText w:val="%1"/>
      <w:lvlJc w:val="left"/>
      <w:pPr>
        <w:tabs>
          <w:tab w:val="num" w:pos="360"/>
        </w:tabs>
        <w:ind w:left="360" w:hanging="360"/>
      </w:pPr>
      <w:rPr>
        <w:rFonts w:hint="default"/>
      </w:rPr>
    </w:lvl>
  </w:abstractNum>
  <w:abstractNum w:abstractNumId="31" w15:restartNumberingAfterBreak="0">
    <w:nsid w:val="399A7C37"/>
    <w:multiLevelType w:val="singleLevel"/>
    <w:tmpl w:val="35EE52B0"/>
    <w:lvl w:ilvl="0">
      <w:start w:val="1"/>
      <w:numFmt w:val="decimal"/>
      <w:lvlText w:val="%1."/>
      <w:lvlJc w:val="left"/>
      <w:pPr>
        <w:tabs>
          <w:tab w:val="num" w:pos="420"/>
        </w:tabs>
        <w:ind w:left="420" w:hanging="420"/>
      </w:pPr>
      <w:rPr>
        <w:rFonts w:hint="default"/>
        <w:b/>
      </w:rPr>
    </w:lvl>
  </w:abstractNum>
  <w:abstractNum w:abstractNumId="32" w15:restartNumberingAfterBreak="0">
    <w:nsid w:val="3A075AA3"/>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50424389"/>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4062A1A"/>
    <w:multiLevelType w:val="singleLevel"/>
    <w:tmpl w:val="AF12B4E6"/>
    <w:lvl w:ilvl="0">
      <w:start w:val="1489"/>
      <w:numFmt w:val="decimal"/>
      <w:lvlText w:val="%1"/>
      <w:lvlJc w:val="left"/>
      <w:pPr>
        <w:tabs>
          <w:tab w:val="num" w:pos="855"/>
        </w:tabs>
        <w:ind w:left="855" w:hanging="855"/>
      </w:pPr>
      <w:rPr>
        <w:rFonts w:hint="default"/>
      </w:rPr>
    </w:lvl>
  </w:abstractNum>
  <w:abstractNum w:abstractNumId="35" w15:restartNumberingAfterBreak="0">
    <w:nsid w:val="558C36A5"/>
    <w:multiLevelType w:val="multilevel"/>
    <w:tmpl w:val="E100712C"/>
    <w:lvl w:ilvl="0">
      <w:start w:val="1861"/>
      <w:numFmt w:val="decimal"/>
      <w:lvlText w:val="%1"/>
      <w:lvlJc w:val="left"/>
      <w:pPr>
        <w:tabs>
          <w:tab w:val="num" w:pos="420"/>
        </w:tabs>
        <w:ind w:left="420" w:hanging="4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6" w15:restartNumberingAfterBreak="0">
    <w:nsid w:val="5D56056E"/>
    <w:multiLevelType w:val="singleLevel"/>
    <w:tmpl w:val="99BC6554"/>
    <w:lvl w:ilvl="0">
      <w:start w:val="1"/>
      <w:numFmt w:val="bullet"/>
      <w:lvlText w:val=""/>
      <w:lvlJc w:val="left"/>
      <w:pPr>
        <w:tabs>
          <w:tab w:val="num" w:pos="360"/>
        </w:tabs>
        <w:ind w:left="360" w:hanging="360"/>
      </w:pPr>
      <w:rPr>
        <w:rFonts w:ascii="Wingdings" w:hAnsi="Wingdings" w:hint="default"/>
        <w:sz w:val="16"/>
      </w:rPr>
    </w:lvl>
  </w:abstractNum>
  <w:abstractNum w:abstractNumId="37" w15:restartNumberingAfterBreak="0">
    <w:nsid w:val="5F311271"/>
    <w:multiLevelType w:val="singleLevel"/>
    <w:tmpl w:val="453460AE"/>
    <w:lvl w:ilvl="0">
      <w:start w:val="8"/>
      <w:numFmt w:val="decimalZero"/>
      <w:lvlText w:val="%1"/>
      <w:lvlJc w:val="left"/>
      <w:pPr>
        <w:tabs>
          <w:tab w:val="num" w:pos="360"/>
        </w:tabs>
        <w:ind w:left="360" w:hanging="360"/>
      </w:pPr>
      <w:rPr>
        <w:rFonts w:hint="default"/>
      </w:rPr>
    </w:lvl>
  </w:abstractNum>
  <w:abstractNum w:abstractNumId="38" w15:restartNumberingAfterBreak="0">
    <w:nsid w:val="638D6E55"/>
    <w:multiLevelType w:val="singleLevel"/>
    <w:tmpl w:val="E0C48456"/>
    <w:lvl w:ilvl="0">
      <w:start w:val="6"/>
      <w:numFmt w:val="bullet"/>
      <w:lvlText w:val="-"/>
      <w:lvlJc w:val="left"/>
      <w:pPr>
        <w:tabs>
          <w:tab w:val="num" w:pos="705"/>
        </w:tabs>
        <w:ind w:left="705" w:hanging="705"/>
      </w:pPr>
      <w:rPr>
        <w:rFonts w:ascii="Times New Roman" w:hAnsi="Times New Roman" w:hint="default"/>
      </w:rPr>
    </w:lvl>
  </w:abstractNum>
  <w:abstractNum w:abstractNumId="39" w15:restartNumberingAfterBreak="0">
    <w:nsid w:val="68781C29"/>
    <w:multiLevelType w:val="singleLevel"/>
    <w:tmpl w:val="9FCE355C"/>
    <w:lvl w:ilvl="0">
      <w:numFmt w:val="bullet"/>
      <w:lvlText w:val="-"/>
      <w:lvlJc w:val="left"/>
      <w:pPr>
        <w:tabs>
          <w:tab w:val="num" w:pos="705"/>
        </w:tabs>
        <w:ind w:left="705" w:hanging="705"/>
      </w:pPr>
      <w:rPr>
        <w:rFonts w:ascii="Times New Roman" w:hAnsi="Times New Roman" w:hint="default"/>
      </w:rPr>
    </w:lvl>
  </w:abstractNum>
  <w:abstractNum w:abstractNumId="40" w15:restartNumberingAfterBreak="0">
    <w:nsid w:val="6A824C56"/>
    <w:multiLevelType w:val="singleLevel"/>
    <w:tmpl w:val="AE0A6B8C"/>
    <w:lvl w:ilvl="0">
      <w:start w:val="2"/>
      <w:numFmt w:val="decimal"/>
      <w:lvlText w:val="%1"/>
      <w:lvlJc w:val="left"/>
      <w:pPr>
        <w:tabs>
          <w:tab w:val="num" w:pos="360"/>
        </w:tabs>
        <w:ind w:left="360" w:hanging="360"/>
      </w:pPr>
      <w:rPr>
        <w:rFonts w:hint="default"/>
      </w:rPr>
    </w:lvl>
  </w:abstractNum>
  <w:abstractNum w:abstractNumId="41" w15:restartNumberingAfterBreak="0">
    <w:nsid w:val="6AEB7EC9"/>
    <w:multiLevelType w:val="singleLevel"/>
    <w:tmpl w:val="0C0A000F"/>
    <w:lvl w:ilvl="0">
      <w:start w:val="1"/>
      <w:numFmt w:val="decimal"/>
      <w:lvlText w:val="%1."/>
      <w:lvlJc w:val="left"/>
      <w:pPr>
        <w:tabs>
          <w:tab w:val="num" w:pos="360"/>
        </w:tabs>
        <w:ind w:left="360" w:hanging="360"/>
      </w:pPr>
    </w:lvl>
  </w:abstractNum>
  <w:abstractNum w:abstractNumId="42" w15:restartNumberingAfterBreak="0">
    <w:nsid w:val="72F90A50"/>
    <w:multiLevelType w:val="singleLevel"/>
    <w:tmpl w:val="A0847F44"/>
    <w:lvl w:ilvl="0">
      <w:start w:val="3"/>
      <w:numFmt w:val="decimalZero"/>
      <w:lvlText w:val="%1"/>
      <w:lvlJc w:val="left"/>
      <w:pPr>
        <w:tabs>
          <w:tab w:val="num" w:pos="390"/>
        </w:tabs>
        <w:ind w:left="390" w:hanging="390"/>
      </w:pPr>
      <w:rPr>
        <w:rFonts w:hint="default"/>
      </w:rPr>
    </w:lvl>
  </w:abstractNum>
  <w:abstractNum w:abstractNumId="43" w15:restartNumberingAfterBreak="0">
    <w:nsid w:val="7D9C1A2F"/>
    <w:multiLevelType w:val="singleLevel"/>
    <w:tmpl w:val="63AE6576"/>
    <w:lvl w:ilvl="0">
      <w:start w:val="2"/>
      <w:numFmt w:val="decimalZero"/>
      <w:lvlText w:val="%1"/>
      <w:lvlJc w:val="left"/>
      <w:pPr>
        <w:tabs>
          <w:tab w:val="num" w:pos="360"/>
        </w:tabs>
        <w:ind w:left="360" w:hanging="360"/>
      </w:pPr>
      <w:rPr>
        <w:rFonts w:hint="default"/>
      </w:rPr>
    </w:lvl>
  </w:abstractNum>
  <w:num w:numId="1">
    <w:abstractNumId w:val="22"/>
  </w:num>
  <w:num w:numId="2">
    <w:abstractNumId w:val="43"/>
  </w:num>
  <w:num w:numId="3">
    <w:abstractNumId w:val="12"/>
  </w:num>
  <w:num w:numId="4">
    <w:abstractNumId w:val="42"/>
  </w:num>
  <w:num w:numId="5">
    <w:abstractNumId w:val="37"/>
  </w:num>
  <w:num w:numId="6">
    <w:abstractNumId w:val="8"/>
  </w:num>
  <w:num w:numId="7">
    <w:abstractNumId w:val="38"/>
  </w:num>
  <w:num w:numId="8">
    <w:abstractNumId w:val="31"/>
  </w:num>
  <w:num w:numId="9">
    <w:abstractNumId w:val="30"/>
  </w:num>
  <w:num w:numId="10">
    <w:abstractNumId w:val="11"/>
  </w:num>
  <w:num w:numId="11">
    <w:abstractNumId w:val="26"/>
  </w:num>
  <w:num w:numId="12">
    <w:abstractNumId w:val="36"/>
  </w:num>
  <w:num w:numId="13">
    <w:abstractNumId w:val="2"/>
  </w:num>
  <w:num w:numId="14">
    <w:abstractNumId w:val="4"/>
  </w:num>
  <w:num w:numId="15">
    <w:abstractNumId w:val="39"/>
  </w:num>
  <w:num w:numId="16">
    <w:abstractNumId w:val="5"/>
  </w:num>
  <w:num w:numId="17">
    <w:abstractNumId w:val="40"/>
  </w:num>
  <w:num w:numId="18">
    <w:abstractNumId w:val="32"/>
  </w:num>
  <w:num w:numId="19">
    <w:abstractNumId w:val="41"/>
  </w:num>
  <w:num w:numId="20">
    <w:abstractNumId w:val="28"/>
  </w:num>
  <w:num w:numId="21">
    <w:abstractNumId w:val="1"/>
  </w:num>
  <w:num w:numId="22">
    <w:abstractNumId w:val="14"/>
  </w:num>
  <w:num w:numId="23">
    <w:abstractNumId w:val="17"/>
  </w:num>
  <w:num w:numId="24">
    <w:abstractNumId w:val="33"/>
  </w:num>
  <w:num w:numId="25">
    <w:abstractNumId w:val="24"/>
  </w:num>
  <w:num w:numId="26">
    <w:abstractNumId w:val="3"/>
  </w:num>
  <w:num w:numId="27">
    <w:abstractNumId w:val="23"/>
  </w:num>
  <w:num w:numId="28">
    <w:abstractNumId w:val="6"/>
  </w:num>
  <w:num w:numId="29">
    <w:abstractNumId w:val="10"/>
  </w:num>
  <w:num w:numId="30">
    <w:abstractNumId w:val="21"/>
  </w:num>
  <w:num w:numId="31">
    <w:abstractNumId w:val="9"/>
  </w:num>
  <w:num w:numId="32">
    <w:abstractNumId w:val="25"/>
  </w:num>
  <w:num w:numId="33">
    <w:abstractNumId w:val="0"/>
  </w:num>
  <w:num w:numId="34">
    <w:abstractNumId w:val="34"/>
  </w:num>
  <w:num w:numId="35">
    <w:abstractNumId w:val="19"/>
  </w:num>
  <w:num w:numId="36">
    <w:abstractNumId w:val="29"/>
  </w:num>
  <w:num w:numId="37">
    <w:abstractNumId w:val="7"/>
  </w:num>
  <w:num w:numId="38">
    <w:abstractNumId w:val="16"/>
  </w:num>
  <w:num w:numId="39">
    <w:abstractNumId w:val="35"/>
  </w:num>
  <w:num w:numId="40">
    <w:abstractNumId w:val="13"/>
  </w:num>
  <w:num w:numId="41">
    <w:abstractNumId w:val="15"/>
  </w:num>
  <w:num w:numId="42">
    <w:abstractNumId w:val="20"/>
  </w:num>
  <w:num w:numId="43">
    <w:abstractNumId w:val="27"/>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60"/>
    <w:rsid w:val="000012AF"/>
    <w:rsid w:val="00002408"/>
    <w:rsid w:val="000026AA"/>
    <w:rsid w:val="000032F5"/>
    <w:rsid w:val="000052FA"/>
    <w:rsid w:val="00005558"/>
    <w:rsid w:val="0001094E"/>
    <w:rsid w:val="0001391A"/>
    <w:rsid w:val="000150A5"/>
    <w:rsid w:val="000214A8"/>
    <w:rsid w:val="00031C56"/>
    <w:rsid w:val="000320A1"/>
    <w:rsid w:val="0003320B"/>
    <w:rsid w:val="000349AC"/>
    <w:rsid w:val="00035687"/>
    <w:rsid w:val="0004176A"/>
    <w:rsid w:val="00043557"/>
    <w:rsid w:val="0005144F"/>
    <w:rsid w:val="00054671"/>
    <w:rsid w:val="00054E11"/>
    <w:rsid w:val="0005772D"/>
    <w:rsid w:val="0005780A"/>
    <w:rsid w:val="00057EF5"/>
    <w:rsid w:val="00061E24"/>
    <w:rsid w:val="00064C13"/>
    <w:rsid w:val="00064E1F"/>
    <w:rsid w:val="000651C9"/>
    <w:rsid w:val="00067825"/>
    <w:rsid w:val="000703A1"/>
    <w:rsid w:val="000716F7"/>
    <w:rsid w:val="00075DFE"/>
    <w:rsid w:val="00076E36"/>
    <w:rsid w:val="00080603"/>
    <w:rsid w:val="00080BBD"/>
    <w:rsid w:val="00082C0B"/>
    <w:rsid w:val="000877BE"/>
    <w:rsid w:val="00090DA0"/>
    <w:rsid w:val="00091DCF"/>
    <w:rsid w:val="00095111"/>
    <w:rsid w:val="0009702F"/>
    <w:rsid w:val="000A130A"/>
    <w:rsid w:val="000A1495"/>
    <w:rsid w:val="000A50FA"/>
    <w:rsid w:val="000A5215"/>
    <w:rsid w:val="000B189F"/>
    <w:rsid w:val="000B2129"/>
    <w:rsid w:val="000B3AE7"/>
    <w:rsid w:val="000B5CD3"/>
    <w:rsid w:val="000C01F6"/>
    <w:rsid w:val="000C0D06"/>
    <w:rsid w:val="000C0F1E"/>
    <w:rsid w:val="000C21A0"/>
    <w:rsid w:val="000C2632"/>
    <w:rsid w:val="000C4E19"/>
    <w:rsid w:val="000C6505"/>
    <w:rsid w:val="000D2BA5"/>
    <w:rsid w:val="000D373F"/>
    <w:rsid w:val="000D484C"/>
    <w:rsid w:val="000D4F16"/>
    <w:rsid w:val="000D5EE1"/>
    <w:rsid w:val="000D67BC"/>
    <w:rsid w:val="000E2C93"/>
    <w:rsid w:val="000E5064"/>
    <w:rsid w:val="000F2FED"/>
    <w:rsid w:val="000F445C"/>
    <w:rsid w:val="000F504E"/>
    <w:rsid w:val="000F5D2B"/>
    <w:rsid w:val="00102EF1"/>
    <w:rsid w:val="00103406"/>
    <w:rsid w:val="00104713"/>
    <w:rsid w:val="001133D8"/>
    <w:rsid w:val="00113687"/>
    <w:rsid w:val="00115E6D"/>
    <w:rsid w:val="00123DBE"/>
    <w:rsid w:val="00130012"/>
    <w:rsid w:val="0013585C"/>
    <w:rsid w:val="00140CEC"/>
    <w:rsid w:val="001442F4"/>
    <w:rsid w:val="00144806"/>
    <w:rsid w:val="00144E9A"/>
    <w:rsid w:val="0014647D"/>
    <w:rsid w:val="00146D44"/>
    <w:rsid w:val="0014742F"/>
    <w:rsid w:val="00151A49"/>
    <w:rsid w:val="00152B83"/>
    <w:rsid w:val="00155062"/>
    <w:rsid w:val="0015530E"/>
    <w:rsid w:val="00155B95"/>
    <w:rsid w:val="00163199"/>
    <w:rsid w:val="00163C12"/>
    <w:rsid w:val="00171555"/>
    <w:rsid w:val="001720FA"/>
    <w:rsid w:val="001734F2"/>
    <w:rsid w:val="00180AD3"/>
    <w:rsid w:val="0018220A"/>
    <w:rsid w:val="001859EA"/>
    <w:rsid w:val="00190C53"/>
    <w:rsid w:val="0019100D"/>
    <w:rsid w:val="00197C4A"/>
    <w:rsid w:val="001A0989"/>
    <w:rsid w:val="001A1D19"/>
    <w:rsid w:val="001A22CA"/>
    <w:rsid w:val="001A335F"/>
    <w:rsid w:val="001A3CF7"/>
    <w:rsid w:val="001A5FFE"/>
    <w:rsid w:val="001B383C"/>
    <w:rsid w:val="001B3937"/>
    <w:rsid w:val="001B3B01"/>
    <w:rsid w:val="001B60A0"/>
    <w:rsid w:val="001B62BB"/>
    <w:rsid w:val="001B6310"/>
    <w:rsid w:val="001C0E1F"/>
    <w:rsid w:val="001C5527"/>
    <w:rsid w:val="001D20FC"/>
    <w:rsid w:val="001D2760"/>
    <w:rsid w:val="001D2ED3"/>
    <w:rsid w:val="001D4A83"/>
    <w:rsid w:val="001D6A92"/>
    <w:rsid w:val="001D71CB"/>
    <w:rsid w:val="001E0D53"/>
    <w:rsid w:val="001E12B1"/>
    <w:rsid w:val="001E3D61"/>
    <w:rsid w:val="001F16FD"/>
    <w:rsid w:val="001F3EFB"/>
    <w:rsid w:val="0020060E"/>
    <w:rsid w:val="00200929"/>
    <w:rsid w:val="00204C43"/>
    <w:rsid w:val="002057EB"/>
    <w:rsid w:val="00206A94"/>
    <w:rsid w:val="00206F79"/>
    <w:rsid w:val="002152DF"/>
    <w:rsid w:val="00220613"/>
    <w:rsid w:val="002215C9"/>
    <w:rsid w:val="002239E6"/>
    <w:rsid w:val="00225702"/>
    <w:rsid w:val="00230043"/>
    <w:rsid w:val="00231634"/>
    <w:rsid w:val="00231FE7"/>
    <w:rsid w:val="00233340"/>
    <w:rsid w:val="002407E4"/>
    <w:rsid w:val="00242EC6"/>
    <w:rsid w:val="00243F2F"/>
    <w:rsid w:val="002443ED"/>
    <w:rsid w:val="00245F26"/>
    <w:rsid w:val="00246CCF"/>
    <w:rsid w:val="002502F6"/>
    <w:rsid w:val="00250542"/>
    <w:rsid w:val="00250BB2"/>
    <w:rsid w:val="00250FE2"/>
    <w:rsid w:val="002532F7"/>
    <w:rsid w:val="0025352A"/>
    <w:rsid w:val="002538C0"/>
    <w:rsid w:val="00253929"/>
    <w:rsid w:val="00256C69"/>
    <w:rsid w:val="00256F87"/>
    <w:rsid w:val="002573F3"/>
    <w:rsid w:val="0026159E"/>
    <w:rsid w:val="00264BB0"/>
    <w:rsid w:val="0027039B"/>
    <w:rsid w:val="00270FA6"/>
    <w:rsid w:val="0027141B"/>
    <w:rsid w:val="00272764"/>
    <w:rsid w:val="002756F9"/>
    <w:rsid w:val="00281770"/>
    <w:rsid w:val="00282C8C"/>
    <w:rsid w:val="00285786"/>
    <w:rsid w:val="00285ABA"/>
    <w:rsid w:val="002874F0"/>
    <w:rsid w:val="002907EE"/>
    <w:rsid w:val="00295FB3"/>
    <w:rsid w:val="002A0EDC"/>
    <w:rsid w:val="002A4270"/>
    <w:rsid w:val="002A4B52"/>
    <w:rsid w:val="002A5CD1"/>
    <w:rsid w:val="002B1BB1"/>
    <w:rsid w:val="002B2880"/>
    <w:rsid w:val="002B5BE4"/>
    <w:rsid w:val="002B6B42"/>
    <w:rsid w:val="002C24C9"/>
    <w:rsid w:val="002C4A2A"/>
    <w:rsid w:val="002C58B2"/>
    <w:rsid w:val="002C69E8"/>
    <w:rsid w:val="002D1E82"/>
    <w:rsid w:val="002D22B8"/>
    <w:rsid w:val="002D2D8E"/>
    <w:rsid w:val="002D382F"/>
    <w:rsid w:val="002D3C94"/>
    <w:rsid w:val="002D6009"/>
    <w:rsid w:val="002D6105"/>
    <w:rsid w:val="002E09BE"/>
    <w:rsid w:val="002E3731"/>
    <w:rsid w:val="002E571F"/>
    <w:rsid w:val="002E5BCB"/>
    <w:rsid w:val="002F18E9"/>
    <w:rsid w:val="002F465D"/>
    <w:rsid w:val="002F62DB"/>
    <w:rsid w:val="00301DD1"/>
    <w:rsid w:val="0030433B"/>
    <w:rsid w:val="0030502C"/>
    <w:rsid w:val="0030532D"/>
    <w:rsid w:val="00307514"/>
    <w:rsid w:val="003120AD"/>
    <w:rsid w:val="003126F3"/>
    <w:rsid w:val="00312C46"/>
    <w:rsid w:val="00314816"/>
    <w:rsid w:val="00314C2A"/>
    <w:rsid w:val="003218C8"/>
    <w:rsid w:val="00321AEF"/>
    <w:rsid w:val="00324728"/>
    <w:rsid w:val="00324A6A"/>
    <w:rsid w:val="0032693C"/>
    <w:rsid w:val="00331189"/>
    <w:rsid w:val="00332904"/>
    <w:rsid w:val="00332EA1"/>
    <w:rsid w:val="00333001"/>
    <w:rsid w:val="00333835"/>
    <w:rsid w:val="00333ACC"/>
    <w:rsid w:val="0033431A"/>
    <w:rsid w:val="00336BA0"/>
    <w:rsid w:val="00337851"/>
    <w:rsid w:val="00342D0E"/>
    <w:rsid w:val="00344D2C"/>
    <w:rsid w:val="003454C8"/>
    <w:rsid w:val="00350A11"/>
    <w:rsid w:val="003513D4"/>
    <w:rsid w:val="0035148C"/>
    <w:rsid w:val="00351DBD"/>
    <w:rsid w:val="00351EFF"/>
    <w:rsid w:val="00355A38"/>
    <w:rsid w:val="00356E06"/>
    <w:rsid w:val="0036130C"/>
    <w:rsid w:val="0036189A"/>
    <w:rsid w:val="00363916"/>
    <w:rsid w:val="00365FBB"/>
    <w:rsid w:val="00367DF8"/>
    <w:rsid w:val="0037126B"/>
    <w:rsid w:val="00372F74"/>
    <w:rsid w:val="00375AB6"/>
    <w:rsid w:val="00375F45"/>
    <w:rsid w:val="003776E2"/>
    <w:rsid w:val="00381CF2"/>
    <w:rsid w:val="003834BD"/>
    <w:rsid w:val="00385793"/>
    <w:rsid w:val="003862F2"/>
    <w:rsid w:val="00386928"/>
    <w:rsid w:val="003959F5"/>
    <w:rsid w:val="00395C68"/>
    <w:rsid w:val="00396AA5"/>
    <w:rsid w:val="0039736B"/>
    <w:rsid w:val="003A109D"/>
    <w:rsid w:val="003A4037"/>
    <w:rsid w:val="003A559A"/>
    <w:rsid w:val="003A6AF1"/>
    <w:rsid w:val="003A7614"/>
    <w:rsid w:val="003B0157"/>
    <w:rsid w:val="003B1F11"/>
    <w:rsid w:val="003B25BC"/>
    <w:rsid w:val="003B48B3"/>
    <w:rsid w:val="003B5537"/>
    <w:rsid w:val="003B6708"/>
    <w:rsid w:val="003C3151"/>
    <w:rsid w:val="003C63FF"/>
    <w:rsid w:val="003C686E"/>
    <w:rsid w:val="003D2AE3"/>
    <w:rsid w:val="003D4013"/>
    <w:rsid w:val="003E5FFF"/>
    <w:rsid w:val="003E649B"/>
    <w:rsid w:val="003F004B"/>
    <w:rsid w:val="003F0D61"/>
    <w:rsid w:val="003F2CC5"/>
    <w:rsid w:val="003F3957"/>
    <w:rsid w:val="003F5423"/>
    <w:rsid w:val="003F5743"/>
    <w:rsid w:val="004001F4"/>
    <w:rsid w:val="00405A70"/>
    <w:rsid w:val="00407970"/>
    <w:rsid w:val="004079FC"/>
    <w:rsid w:val="00417E57"/>
    <w:rsid w:val="004210CC"/>
    <w:rsid w:val="004224D6"/>
    <w:rsid w:val="00422CC3"/>
    <w:rsid w:val="0042691F"/>
    <w:rsid w:val="00435610"/>
    <w:rsid w:val="00436383"/>
    <w:rsid w:val="00437754"/>
    <w:rsid w:val="004406A3"/>
    <w:rsid w:val="00441ED5"/>
    <w:rsid w:val="004425DB"/>
    <w:rsid w:val="00444DE5"/>
    <w:rsid w:val="00450568"/>
    <w:rsid w:val="00450CD2"/>
    <w:rsid w:val="0045201C"/>
    <w:rsid w:val="004548B5"/>
    <w:rsid w:val="00456BB1"/>
    <w:rsid w:val="004570C3"/>
    <w:rsid w:val="004605AF"/>
    <w:rsid w:val="0046288B"/>
    <w:rsid w:val="004631BF"/>
    <w:rsid w:val="00463D3F"/>
    <w:rsid w:val="004732E2"/>
    <w:rsid w:val="00473CDF"/>
    <w:rsid w:val="00475FBF"/>
    <w:rsid w:val="00482BE7"/>
    <w:rsid w:val="004830FE"/>
    <w:rsid w:val="0048353E"/>
    <w:rsid w:val="004955AA"/>
    <w:rsid w:val="0049706B"/>
    <w:rsid w:val="00497251"/>
    <w:rsid w:val="00497C82"/>
    <w:rsid w:val="004A07A6"/>
    <w:rsid w:val="004A15C2"/>
    <w:rsid w:val="004A1C74"/>
    <w:rsid w:val="004A62F3"/>
    <w:rsid w:val="004B3A93"/>
    <w:rsid w:val="004B52DF"/>
    <w:rsid w:val="004C0349"/>
    <w:rsid w:val="004C1D8A"/>
    <w:rsid w:val="004C2687"/>
    <w:rsid w:val="004C2B63"/>
    <w:rsid w:val="004C3701"/>
    <w:rsid w:val="004C55C1"/>
    <w:rsid w:val="004C68F1"/>
    <w:rsid w:val="004D0F42"/>
    <w:rsid w:val="004D4758"/>
    <w:rsid w:val="004E0044"/>
    <w:rsid w:val="004E0073"/>
    <w:rsid w:val="004E25AF"/>
    <w:rsid w:val="004E5DEB"/>
    <w:rsid w:val="004E6CC0"/>
    <w:rsid w:val="004F56C2"/>
    <w:rsid w:val="004F6093"/>
    <w:rsid w:val="004F60C5"/>
    <w:rsid w:val="00500990"/>
    <w:rsid w:val="0050187B"/>
    <w:rsid w:val="00501A14"/>
    <w:rsid w:val="00503BA3"/>
    <w:rsid w:val="00505A14"/>
    <w:rsid w:val="00507DA4"/>
    <w:rsid w:val="00510D31"/>
    <w:rsid w:val="00512EE1"/>
    <w:rsid w:val="00520A21"/>
    <w:rsid w:val="0052475A"/>
    <w:rsid w:val="00524981"/>
    <w:rsid w:val="00526305"/>
    <w:rsid w:val="00530A9A"/>
    <w:rsid w:val="00531051"/>
    <w:rsid w:val="00531F25"/>
    <w:rsid w:val="0053237F"/>
    <w:rsid w:val="00533EF3"/>
    <w:rsid w:val="00536370"/>
    <w:rsid w:val="00542985"/>
    <w:rsid w:val="005434AA"/>
    <w:rsid w:val="005448FE"/>
    <w:rsid w:val="00545E12"/>
    <w:rsid w:val="00547E02"/>
    <w:rsid w:val="005528F9"/>
    <w:rsid w:val="00554501"/>
    <w:rsid w:val="00554671"/>
    <w:rsid w:val="00554A78"/>
    <w:rsid w:val="0055526F"/>
    <w:rsid w:val="0055570C"/>
    <w:rsid w:val="00557FA1"/>
    <w:rsid w:val="005615B2"/>
    <w:rsid w:val="00563830"/>
    <w:rsid w:val="00563DBC"/>
    <w:rsid w:val="00563F91"/>
    <w:rsid w:val="00565081"/>
    <w:rsid w:val="00570F03"/>
    <w:rsid w:val="00572B45"/>
    <w:rsid w:val="00573066"/>
    <w:rsid w:val="005747F8"/>
    <w:rsid w:val="005825EF"/>
    <w:rsid w:val="00582BCC"/>
    <w:rsid w:val="00584056"/>
    <w:rsid w:val="005867CB"/>
    <w:rsid w:val="00586ED8"/>
    <w:rsid w:val="0058746A"/>
    <w:rsid w:val="005915A6"/>
    <w:rsid w:val="00592140"/>
    <w:rsid w:val="0059233C"/>
    <w:rsid w:val="00596CB3"/>
    <w:rsid w:val="00597028"/>
    <w:rsid w:val="005976C7"/>
    <w:rsid w:val="005A20E6"/>
    <w:rsid w:val="005A4AEA"/>
    <w:rsid w:val="005A7642"/>
    <w:rsid w:val="005B106B"/>
    <w:rsid w:val="005B5385"/>
    <w:rsid w:val="005B6490"/>
    <w:rsid w:val="005B71A5"/>
    <w:rsid w:val="005C0A0F"/>
    <w:rsid w:val="005C0EB8"/>
    <w:rsid w:val="005C1CE8"/>
    <w:rsid w:val="005D3BB9"/>
    <w:rsid w:val="005D60D1"/>
    <w:rsid w:val="005D77F2"/>
    <w:rsid w:val="005E11B3"/>
    <w:rsid w:val="005E6C05"/>
    <w:rsid w:val="005F1599"/>
    <w:rsid w:val="006014F8"/>
    <w:rsid w:val="0061055F"/>
    <w:rsid w:val="0061382F"/>
    <w:rsid w:val="00613C97"/>
    <w:rsid w:val="006155D2"/>
    <w:rsid w:val="00620A39"/>
    <w:rsid w:val="00620B92"/>
    <w:rsid w:val="006246DE"/>
    <w:rsid w:val="00630303"/>
    <w:rsid w:val="006303A8"/>
    <w:rsid w:val="00633876"/>
    <w:rsid w:val="00633A99"/>
    <w:rsid w:val="00634AA8"/>
    <w:rsid w:val="00634AF4"/>
    <w:rsid w:val="0063688D"/>
    <w:rsid w:val="00645B8C"/>
    <w:rsid w:val="00650A7F"/>
    <w:rsid w:val="0065304E"/>
    <w:rsid w:val="00654140"/>
    <w:rsid w:val="00654851"/>
    <w:rsid w:val="006568C9"/>
    <w:rsid w:val="006615FD"/>
    <w:rsid w:val="006620CB"/>
    <w:rsid w:val="00662FCC"/>
    <w:rsid w:val="0066443D"/>
    <w:rsid w:val="00665095"/>
    <w:rsid w:val="00665C5B"/>
    <w:rsid w:val="006668C6"/>
    <w:rsid w:val="00667E32"/>
    <w:rsid w:val="00670FF4"/>
    <w:rsid w:val="006741B2"/>
    <w:rsid w:val="00675EF3"/>
    <w:rsid w:val="0068292D"/>
    <w:rsid w:val="00683A32"/>
    <w:rsid w:val="0068653A"/>
    <w:rsid w:val="00686E92"/>
    <w:rsid w:val="0068700C"/>
    <w:rsid w:val="00687862"/>
    <w:rsid w:val="00692C50"/>
    <w:rsid w:val="00696BE6"/>
    <w:rsid w:val="00697104"/>
    <w:rsid w:val="00697CEF"/>
    <w:rsid w:val="006A02DB"/>
    <w:rsid w:val="006A17E6"/>
    <w:rsid w:val="006A2F42"/>
    <w:rsid w:val="006A2FE7"/>
    <w:rsid w:val="006A39F0"/>
    <w:rsid w:val="006A3B8E"/>
    <w:rsid w:val="006A3C61"/>
    <w:rsid w:val="006A4382"/>
    <w:rsid w:val="006A567C"/>
    <w:rsid w:val="006B1329"/>
    <w:rsid w:val="006B2606"/>
    <w:rsid w:val="006B6AB9"/>
    <w:rsid w:val="006C6607"/>
    <w:rsid w:val="006D4AC2"/>
    <w:rsid w:val="006D5763"/>
    <w:rsid w:val="006D7061"/>
    <w:rsid w:val="006E403E"/>
    <w:rsid w:val="006F0ACF"/>
    <w:rsid w:val="006F1799"/>
    <w:rsid w:val="006F7245"/>
    <w:rsid w:val="006F75B6"/>
    <w:rsid w:val="006F7CF2"/>
    <w:rsid w:val="00700826"/>
    <w:rsid w:val="00701283"/>
    <w:rsid w:val="00701974"/>
    <w:rsid w:val="00701A3B"/>
    <w:rsid w:val="007031B9"/>
    <w:rsid w:val="00703523"/>
    <w:rsid w:val="007048AF"/>
    <w:rsid w:val="0071233F"/>
    <w:rsid w:val="00713E39"/>
    <w:rsid w:val="007143F2"/>
    <w:rsid w:val="00715ADA"/>
    <w:rsid w:val="00716B83"/>
    <w:rsid w:val="00720E33"/>
    <w:rsid w:val="00725EA0"/>
    <w:rsid w:val="00731045"/>
    <w:rsid w:val="00731320"/>
    <w:rsid w:val="007318D5"/>
    <w:rsid w:val="007324CE"/>
    <w:rsid w:val="00732887"/>
    <w:rsid w:val="00733CE9"/>
    <w:rsid w:val="00733D70"/>
    <w:rsid w:val="00740920"/>
    <w:rsid w:val="00740D3A"/>
    <w:rsid w:val="00742742"/>
    <w:rsid w:val="00744B3D"/>
    <w:rsid w:val="0075026B"/>
    <w:rsid w:val="00750336"/>
    <w:rsid w:val="00751DDA"/>
    <w:rsid w:val="007539EC"/>
    <w:rsid w:val="007562EF"/>
    <w:rsid w:val="00757283"/>
    <w:rsid w:val="00760664"/>
    <w:rsid w:val="007635FC"/>
    <w:rsid w:val="007639B3"/>
    <w:rsid w:val="007661EB"/>
    <w:rsid w:val="007666DB"/>
    <w:rsid w:val="007667B4"/>
    <w:rsid w:val="00767976"/>
    <w:rsid w:val="0077088A"/>
    <w:rsid w:val="007738F1"/>
    <w:rsid w:val="00774683"/>
    <w:rsid w:val="00774732"/>
    <w:rsid w:val="007767D8"/>
    <w:rsid w:val="007805F3"/>
    <w:rsid w:val="00780E68"/>
    <w:rsid w:val="00791211"/>
    <w:rsid w:val="00792583"/>
    <w:rsid w:val="00792917"/>
    <w:rsid w:val="00793646"/>
    <w:rsid w:val="00796105"/>
    <w:rsid w:val="007A01D8"/>
    <w:rsid w:val="007A052A"/>
    <w:rsid w:val="007A1EFD"/>
    <w:rsid w:val="007A2182"/>
    <w:rsid w:val="007A26D6"/>
    <w:rsid w:val="007A346B"/>
    <w:rsid w:val="007A4D6E"/>
    <w:rsid w:val="007A5507"/>
    <w:rsid w:val="007A6373"/>
    <w:rsid w:val="007A798B"/>
    <w:rsid w:val="007A7A53"/>
    <w:rsid w:val="007B1DA8"/>
    <w:rsid w:val="007B2FAB"/>
    <w:rsid w:val="007B71EE"/>
    <w:rsid w:val="007C15EE"/>
    <w:rsid w:val="007C1E3E"/>
    <w:rsid w:val="007C2038"/>
    <w:rsid w:val="007C765F"/>
    <w:rsid w:val="007D1701"/>
    <w:rsid w:val="007D1EEC"/>
    <w:rsid w:val="007D6AC5"/>
    <w:rsid w:val="007E52B1"/>
    <w:rsid w:val="007F08C5"/>
    <w:rsid w:val="007F17D8"/>
    <w:rsid w:val="007F2E29"/>
    <w:rsid w:val="007F2EB6"/>
    <w:rsid w:val="007F6233"/>
    <w:rsid w:val="007F71BD"/>
    <w:rsid w:val="0080164B"/>
    <w:rsid w:val="00801F86"/>
    <w:rsid w:val="0080235B"/>
    <w:rsid w:val="00803F45"/>
    <w:rsid w:val="008076C0"/>
    <w:rsid w:val="00807A68"/>
    <w:rsid w:val="00811605"/>
    <w:rsid w:val="00813060"/>
    <w:rsid w:val="0081544A"/>
    <w:rsid w:val="008177BD"/>
    <w:rsid w:val="00820914"/>
    <w:rsid w:val="00821C89"/>
    <w:rsid w:val="008224C8"/>
    <w:rsid w:val="0082375F"/>
    <w:rsid w:val="008366EA"/>
    <w:rsid w:val="00836A30"/>
    <w:rsid w:val="00837012"/>
    <w:rsid w:val="00844218"/>
    <w:rsid w:val="008469AC"/>
    <w:rsid w:val="00846F7D"/>
    <w:rsid w:val="00856775"/>
    <w:rsid w:val="00861171"/>
    <w:rsid w:val="00861687"/>
    <w:rsid w:val="008640E1"/>
    <w:rsid w:val="0086507E"/>
    <w:rsid w:val="0086547E"/>
    <w:rsid w:val="00865BAE"/>
    <w:rsid w:val="00867AB2"/>
    <w:rsid w:val="00870A29"/>
    <w:rsid w:val="00870F33"/>
    <w:rsid w:val="00873273"/>
    <w:rsid w:val="008746F3"/>
    <w:rsid w:val="00874C61"/>
    <w:rsid w:val="00886D21"/>
    <w:rsid w:val="008872B2"/>
    <w:rsid w:val="008901E6"/>
    <w:rsid w:val="00893AF6"/>
    <w:rsid w:val="00893CE3"/>
    <w:rsid w:val="00894732"/>
    <w:rsid w:val="0089491A"/>
    <w:rsid w:val="00896F29"/>
    <w:rsid w:val="008A0E0B"/>
    <w:rsid w:val="008A0E7A"/>
    <w:rsid w:val="008A475E"/>
    <w:rsid w:val="008A53D7"/>
    <w:rsid w:val="008A7C8A"/>
    <w:rsid w:val="008A7DCD"/>
    <w:rsid w:val="008B12BA"/>
    <w:rsid w:val="008B4E56"/>
    <w:rsid w:val="008B79BA"/>
    <w:rsid w:val="008C06E9"/>
    <w:rsid w:val="008C0BA6"/>
    <w:rsid w:val="008C193E"/>
    <w:rsid w:val="008C389E"/>
    <w:rsid w:val="008C3E35"/>
    <w:rsid w:val="008C5E72"/>
    <w:rsid w:val="008D2EAE"/>
    <w:rsid w:val="008D323B"/>
    <w:rsid w:val="008D40C1"/>
    <w:rsid w:val="008E24F7"/>
    <w:rsid w:val="008E25C2"/>
    <w:rsid w:val="008E26A8"/>
    <w:rsid w:val="008E43BE"/>
    <w:rsid w:val="008E565D"/>
    <w:rsid w:val="008E5941"/>
    <w:rsid w:val="008E6D55"/>
    <w:rsid w:val="008F0A6A"/>
    <w:rsid w:val="008F0D76"/>
    <w:rsid w:val="008F2999"/>
    <w:rsid w:val="008F39A4"/>
    <w:rsid w:val="008F7B16"/>
    <w:rsid w:val="00900662"/>
    <w:rsid w:val="00900AA0"/>
    <w:rsid w:val="0090356B"/>
    <w:rsid w:val="00906A2B"/>
    <w:rsid w:val="00914C63"/>
    <w:rsid w:val="0091584F"/>
    <w:rsid w:val="00916845"/>
    <w:rsid w:val="00920CC8"/>
    <w:rsid w:val="00921B15"/>
    <w:rsid w:val="009276D7"/>
    <w:rsid w:val="009277AD"/>
    <w:rsid w:val="00931F8C"/>
    <w:rsid w:val="009400D7"/>
    <w:rsid w:val="00941A2E"/>
    <w:rsid w:val="00942271"/>
    <w:rsid w:val="00942D1B"/>
    <w:rsid w:val="0094419F"/>
    <w:rsid w:val="00947A8C"/>
    <w:rsid w:val="00947C24"/>
    <w:rsid w:val="00947E43"/>
    <w:rsid w:val="009570E0"/>
    <w:rsid w:val="009641DD"/>
    <w:rsid w:val="00964271"/>
    <w:rsid w:val="009655DD"/>
    <w:rsid w:val="0096568D"/>
    <w:rsid w:val="00966DA4"/>
    <w:rsid w:val="00972855"/>
    <w:rsid w:val="00975891"/>
    <w:rsid w:val="00980286"/>
    <w:rsid w:val="00982627"/>
    <w:rsid w:val="00986919"/>
    <w:rsid w:val="009908F8"/>
    <w:rsid w:val="00991F80"/>
    <w:rsid w:val="009A20F6"/>
    <w:rsid w:val="009A2273"/>
    <w:rsid w:val="009A3F2C"/>
    <w:rsid w:val="009A43E4"/>
    <w:rsid w:val="009A4A2C"/>
    <w:rsid w:val="009A60D7"/>
    <w:rsid w:val="009B07CD"/>
    <w:rsid w:val="009B1463"/>
    <w:rsid w:val="009B20F0"/>
    <w:rsid w:val="009B3A09"/>
    <w:rsid w:val="009B49CF"/>
    <w:rsid w:val="009B5134"/>
    <w:rsid w:val="009B57AB"/>
    <w:rsid w:val="009B5870"/>
    <w:rsid w:val="009B5D26"/>
    <w:rsid w:val="009B74B3"/>
    <w:rsid w:val="009C350B"/>
    <w:rsid w:val="009C3817"/>
    <w:rsid w:val="009C3A88"/>
    <w:rsid w:val="009C55F1"/>
    <w:rsid w:val="009C687E"/>
    <w:rsid w:val="009D0ABF"/>
    <w:rsid w:val="009D16C6"/>
    <w:rsid w:val="009D1D99"/>
    <w:rsid w:val="009D1DD9"/>
    <w:rsid w:val="009D43E3"/>
    <w:rsid w:val="009E06F5"/>
    <w:rsid w:val="009E1C84"/>
    <w:rsid w:val="009E225F"/>
    <w:rsid w:val="009E3A0C"/>
    <w:rsid w:val="009E48BD"/>
    <w:rsid w:val="009F1705"/>
    <w:rsid w:val="009F1F8E"/>
    <w:rsid w:val="009F33BA"/>
    <w:rsid w:val="009F3444"/>
    <w:rsid w:val="009F3A70"/>
    <w:rsid w:val="009F635E"/>
    <w:rsid w:val="009F63C5"/>
    <w:rsid w:val="009F79EA"/>
    <w:rsid w:val="009F7E8F"/>
    <w:rsid w:val="00A00BF2"/>
    <w:rsid w:val="00A01093"/>
    <w:rsid w:val="00A01659"/>
    <w:rsid w:val="00A041E4"/>
    <w:rsid w:val="00A04F67"/>
    <w:rsid w:val="00A05078"/>
    <w:rsid w:val="00A109FE"/>
    <w:rsid w:val="00A11754"/>
    <w:rsid w:val="00A12022"/>
    <w:rsid w:val="00A1367A"/>
    <w:rsid w:val="00A15795"/>
    <w:rsid w:val="00A23750"/>
    <w:rsid w:val="00A2457E"/>
    <w:rsid w:val="00A264F7"/>
    <w:rsid w:val="00A267CD"/>
    <w:rsid w:val="00A27048"/>
    <w:rsid w:val="00A27416"/>
    <w:rsid w:val="00A2759B"/>
    <w:rsid w:val="00A31E30"/>
    <w:rsid w:val="00A32BB4"/>
    <w:rsid w:val="00A32FFE"/>
    <w:rsid w:val="00A33BAE"/>
    <w:rsid w:val="00A42205"/>
    <w:rsid w:val="00A4272D"/>
    <w:rsid w:val="00A44BFB"/>
    <w:rsid w:val="00A45BC9"/>
    <w:rsid w:val="00A46AC3"/>
    <w:rsid w:val="00A4730D"/>
    <w:rsid w:val="00A50A6B"/>
    <w:rsid w:val="00A50D08"/>
    <w:rsid w:val="00A52650"/>
    <w:rsid w:val="00A57097"/>
    <w:rsid w:val="00A57113"/>
    <w:rsid w:val="00A60156"/>
    <w:rsid w:val="00A634CC"/>
    <w:rsid w:val="00A641E1"/>
    <w:rsid w:val="00A65EBE"/>
    <w:rsid w:val="00A67260"/>
    <w:rsid w:val="00A74899"/>
    <w:rsid w:val="00A755E1"/>
    <w:rsid w:val="00A77D14"/>
    <w:rsid w:val="00A823CB"/>
    <w:rsid w:val="00A83AE1"/>
    <w:rsid w:val="00A8486E"/>
    <w:rsid w:val="00A856C2"/>
    <w:rsid w:val="00A856D0"/>
    <w:rsid w:val="00A9084D"/>
    <w:rsid w:val="00A90881"/>
    <w:rsid w:val="00A926CF"/>
    <w:rsid w:val="00A93257"/>
    <w:rsid w:val="00A93F7B"/>
    <w:rsid w:val="00A9473F"/>
    <w:rsid w:val="00AA1B9F"/>
    <w:rsid w:val="00AA59D0"/>
    <w:rsid w:val="00AB4B7B"/>
    <w:rsid w:val="00AB5CEF"/>
    <w:rsid w:val="00AC0530"/>
    <w:rsid w:val="00AC31C1"/>
    <w:rsid w:val="00AC3A8C"/>
    <w:rsid w:val="00AC5091"/>
    <w:rsid w:val="00AC59F1"/>
    <w:rsid w:val="00AC75B2"/>
    <w:rsid w:val="00AD3408"/>
    <w:rsid w:val="00AD5DCF"/>
    <w:rsid w:val="00AE2B68"/>
    <w:rsid w:val="00AE2BFA"/>
    <w:rsid w:val="00AE2DDA"/>
    <w:rsid w:val="00AE32F6"/>
    <w:rsid w:val="00AE33E7"/>
    <w:rsid w:val="00AE579F"/>
    <w:rsid w:val="00AF0A79"/>
    <w:rsid w:val="00AF0DA4"/>
    <w:rsid w:val="00AF56D3"/>
    <w:rsid w:val="00AF66EA"/>
    <w:rsid w:val="00AF6B16"/>
    <w:rsid w:val="00AF7F96"/>
    <w:rsid w:val="00B03477"/>
    <w:rsid w:val="00B05D14"/>
    <w:rsid w:val="00B07158"/>
    <w:rsid w:val="00B0757B"/>
    <w:rsid w:val="00B1204E"/>
    <w:rsid w:val="00B13FB0"/>
    <w:rsid w:val="00B14282"/>
    <w:rsid w:val="00B14627"/>
    <w:rsid w:val="00B168B6"/>
    <w:rsid w:val="00B239B3"/>
    <w:rsid w:val="00B25155"/>
    <w:rsid w:val="00B2520F"/>
    <w:rsid w:val="00B30621"/>
    <w:rsid w:val="00B31635"/>
    <w:rsid w:val="00B37845"/>
    <w:rsid w:val="00B40132"/>
    <w:rsid w:val="00B445B5"/>
    <w:rsid w:val="00B46796"/>
    <w:rsid w:val="00B479C5"/>
    <w:rsid w:val="00B479D1"/>
    <w:rsid w:val="00B508BD"/>
    <w:rsid w:val="00B509F6"/>
    <w:rsid w:val="00B51A0F"/>
    <w:rsid w:val="00B54F41"/>
    <w:rsid w:val="00B5598D"/>
    <w:rsid w:val="00B5650D"/>
    <w:rsid w:val="00B61210"/>
    <w:rsid w:val="00B61F54"/>
    <w:rsid w:val="00B6234A"/>
    <w:rsid w:val="00B668C2"/>
    <w:rsid w:val="00B7258F"/>
    <w:rsid w:val="00B76898"/>
    <w:rsid w:val="00B773CF"/>
    <w:rsid w:val="00B805BD"/>
    <w:rsid w:val="00B8116C"/>
    <w:rsid w:val="00B825C1"/>
    <w:rsid w:val="00B84CE4"/>
    <w:rsid w:val="00B868EF"/>
    <w:rsid w:val="00B90615"/>
    <w:rsid w:val="00B91173"/>
    <w:rsid w:val="00B9573E"/>
    <w:rsid w:val="00B96AB7"/>
    <w:rsid w:val="00BA2231"/>
    <w:rsid w:val="00BA38A1"/>
    <w:rsid w:val="00BA4680"/>
    <w:rsid w:val="00BA569A"/>
    <w:rsid w:val="00BA6F4B"/>
    <w:rsid w:val="00BA70C5"/>
    <w:rsid w:val="00BB0DB4"/>
    <w:rsid w:val="00BB49B2"/>
    <w:rsid w:val="00BC17BE"/>
    <w:rsid w:val="00BC1A93"/>
    <w:rsid w:val="00BD3615"/>
    <w:rsid w:val="00BE1D27"/>
    <w:rsid w:val="00BE2703"/>
    <w:rsid w:val="00BE30CD"/>
    <w:rsid w:val="00BE5145"/>
    <w:rsid w:val="00BE54A1"/>
    <w:rsid w:val="00BF1C3A"/>
    <w:rsid w:val="00BF2102"/>
    <w:rsid w:val="00BF37DB"/>
    <w:rsid w:val="00BF7F4E"/>
    <w:rsid w:val="00C0067F"/>
    <w:rsid w:val="00C027C1"/>
    <w:rsid w:val="00C03BDC"/>
    <w:rsid w:val="00C0489A"/>
    <w:rsid w:val="00C07807"/>
    <w:rsid w:val="00C11F8D"/>
    <w:rsid w:val="00C13C62"/>
    <w:rsid w:val="00C147DD"/>
    <w:rsid w:val="00C159F7"/>
    <w:rsid w:val="00C17013"/>
    <w:rsid w:val="00C17505"/>
    <w:rsid w:val="00C21E0D"/>
    <w:rsid w:val="00C2324E"/>
    <w:rsid w:val="00C25942"/>
    <w:rsid w:val="00C25C63"/>
    <w:rsid w:val="00C32CD1"/>
    <w:rsid w:val="00C37D24"/>
    <w:rsid w:val="00C43EBB"/>
    <w:rsid w:val="00C44159"/>
    <w:rsid w:val="00C44732"/>
    <w:rsid w:val="00C47ADE"/>
    <w:rsid w:val="00C50B4A"/>
    <w:rsid w:val="00C5263A"/>
    <w:rsid w:val="00C55942"/>
    <w:rsid w:val="00C562E6"/>
    <w:rsid w:val="00C5763B"/>
    <w:rsid w:val="00C60C8B"/>
    <w:rsid w:val="00C60D60"/>
    <w:rsid w:val="00C60FD9"/>
    <w:rsid w:val="00C62037"/>
    <w:rsid w:val="00C67218"/>
    <w:rsid w:val="00C6732E"/>
    <w:rsid w:val="00C73825"/>
    <w:rsid w:val="00C747C8"/>
    <w:rsid w:val="00C748B2"/>
    <w:rsid w:val="00C74B54"/>
    <w:rsid w:val="00C76891"/>
    <w:rsid w:val="00C811E0"/>
    <w:rsid w:val="00C816B4"/>
    <w:rsid w:val="00C81878"/>
    <w:rsid w:val="00C81939"/>
    <w:rsid w:val="00C83961"/>
    <w:rsid w:val="00C84D1F"/>
    <w:rsid w:val="00C91B16"/>
    <w:rsid w:val="00C91C4A"/>
    <w:rsid w:val="00C9259A"/>
    <w:rsid w:val="00C92BFC"/>
    <w:rsid w:val="00C9418E"/>
    <w:rsid w:val="00C95583"/>
    <w:rsid w:val="00C9633F"/>
    <w:rsid w:val="00C96D59"/>
    <w:rsid w:val="00C97927"/>
    <w:rsid w:val="00C97ADE"/>
    <w:rsid w:val="00C97E59"/>
    <w:rsid w:val="00CA043C"/>
    <w:rsid w:val="00CA17F4"/>
    <w:rsid w:val="00CA40D2"/>
    <w:rsid w:val="00CA4777"/>
    <w:rsid w:val="00CA5378"/>
    <w:rsid w:val="00CA5396"/>
    <w:rsid w:val="00CA5C88"/>
    <w:rsid w:val="00CA6505"/>
    <w:rsid w:val="00CB49F9"/>
    <w:rsid w:val="00CB4D7C"/>
    <w:rsid w:val="00CB5D28"/>
    <w:rsid w:val="00CC0D51"/>
    <w:rsid w:val="00CC0FC2"/>
    <w:rsid w:val="00CC36EA"/>
    <w:rsid w:val="00CC3E01"/>
    <w:rsid w:val="00CC3F1F"/>
    <w:rsid w:val="00CC4272"/>
    <w:rsid w:val="00CC4587"/>
    <w:rsid w:val="00CC479F"/>
    <w:rsid w:val="00CC4A72"/>
    <w:rsid w:val="00CC502E"/>
    <w:rsid w:val="00CD2F22"/>
    <w:rsid w:val="00CD646D"/>
    <w:rsid w:val="00CD7549"/>
    <w:rsid w:val="00CD7FAB"/>
    <w:rsid w:val="00CE00D1"/>
    <w:rsid w:val="00CE3CAA"/>
    <w:rsid w:val="00CE4E90"/>
    <w:rsid w:val="00CE6FF7"/>
    <w:rsid w:val="00CF0000"/>
    <w:rsid w:val="00CF24AF"/>
    <w:rsid w:val="00CF25D6"/>
    <w:rsid w:val="00CF2E4A"/>
    <w:rsid w:val="00CF53C0"/>
    <w:rsid w:val="00CF5633"/>
    <w:rsid w:val="00CF7D17"/>
    <w:rsid w:val="00D002EE"/>
    <w:rsid w:val="00D01174"/>
    <w:rsid w:val="00D0285A"/>
    <w:rsid w:val="00D02BF8"/>
    <w:rsid w:val="00D0390D"/>
    <w:rsid w:val="00D07C5C"/>
    <w:rsid w:val="00D13D7B"/>
    <w:rsid w:val="00D14521"/>
    <w:rsid w:val="00D150FB"/>
    <w:rsid w:val="00D2248A"/>
    <w:rsid w:val="00D25AC5"/>
    <w:rsid w:val="00D26936"/>
    <w:rsid w:val="00D270C7"/>
    <w:rsid w:val="00D27333"/>
    <w:rsid w:val="00D30428"/>
    <w:rsid w:val="00D33F71"/>
    <w:rsid w:val="00D350D7"/>
    <w:rsid w:val="00D368B5"/>
    <w:rsid w:val="00D40D6F"/>
    <w:rsid w:val="00D41BF2"/>
    <w:rsid w:val="00D42700"/>
    <w:rsid w:val="00D47C93"/>
    <w:rsid w:val="00D6270D"/>
    <w:rsid w:val="00D64249"/>
    <w:rsid w:val="00D64788"/>
    <w:rsid w:val="00D66BE4"/>
    <w:rsid w:val="00D714C8"/>
    <w:rsid w:val="00D7615A"/>
    <w:rsid w:val="00D811CC"/>
    <w:rsid w:val="00D83427"/>
    <w:rsid w:val="00D84CA5"/>
    <w:rsid w:val="00D9123D"/>
    <w:rsid w:val="00D923B7"/>
    <w:rsid w:val="00D92BF2"/>
    <w:rsid w:val="00D93B64"/>
    <w:rsid w:val="00D942F0"/>
    <w:rsid w:val="00DA6E9C"/>
    <w:rsid w:val="00DB31D9"/>
    <w:rsid w:val="00DB452B"/>
    <w:rsid w:val="00DC1FDE"/>
    <w:rsid w:val="00DC34AB"/>
    <w:rsid w:val="00DC4A86"/>
    <w:rsid w:val="00DC5F44"/>
    <w:rsid w:val="00DD25C1"/>
    <w:rsid w:val="00DD31DC"/>
    <w:rsid w:val="00DD34A1"/>
    <w:rsid w:val="00DD641E"/>
    <w:rsid w:val="00DD7339"/>
    <w:rsid w:val="00DD7DD8"/>
    <w:rsid w:val="00DE16A7"/>
    <w:rsid w:val="00DE58AF"/>
    <w:rsid w:val="00DF0139"/>
    <w:rsid w:val="00DF1F6C"/>
    <w:rsid w:val="00DF4507"/>
    <w:rsid w:val="00DF4FCB"/>
    <w:rsid w:val="00DF5869"/>
    <w:rsid w:val="00DF6422"/>
    <w:rsid w:val="00E04143"/>
    <w:rsid w:val="00E06A3A"/>
    <w:rsid w:val="00E11258"/>
    <w:rsid w:val="00E126B5"/>
    <w:rsid w:val="00E13556"/>
    <w:rsid w:val="00E22E02"/>
    <w:rsid w:val="00E2593A"/>
    <w:rsid w:val="00E25AB6"/>
    <w:rsid w:val="00E3102B"/>
    <w:rsid w:val="00E32D06"/>
    <w:rsid w:val="00E337CD"/>
    <w:rsid w:val="00E3495F"/>
    <w:rsid w:val="00E40C14"/>
    <w:rsid w:val="00E42B29"/>
    <w:rsid w:val="00E518F4"/>
    <w:rsid w:val="00E54995"/>
    <w:rsid w:val="00E56738"/>
    <w:rsid w:val="00E60E59"/>
    <w:rsid w:val="00E62D3E"/>
    <w:rsid w:val="00E65527"/>
    <w:rsid w:val="00E671A4"/>
    <w:rsid w:val="00E70A36"/>
    <w:rsid w:val="00E725E9"/>
    <w:rsid w:val="00E72BE0"/>
    <w:rsid w:val="00E736B0"/>
    <w:rsid w:val="00E73F7B"/>
    <w:rsid w:val="00E81A67"/>
    <w:rsid w:val="00E857FE"/>
    <w:rsid w:val="00E86B08"/>
    <w:rsid w:val="00E874FC"/>
    <w:rsid w:val="00E87709"/>
    <w:rsid w:val="00E900C6"/>
    <w:rsid w:val="00E904EE"/>
    <w:rsid w:val="00E936D8"/>
    <w:rsid w:val="00EA2FE5"/>
    <w:rsid w:val="00EA59D4"/>
    <w:rsid w:val="00EA634D"/>
    <w:rsid w:val="00EA7B85"/>
    <w:rsid w:val="00EB5870"/>
    <w:rsid w:val="00EB5E88"/>
    <w:rsid w:val="00EC1049"/>
    <w:rsid w:val="00EC10EF"/>
    <w:rsid w:val="00EC15CE"/>
    <w:rsid w:val="00EC46AA"/>
    <w:rsid w:val="00EC7E52"/>
    <w:rsid w:val="00ED0964"/>
    <w:rsid w:val="00ED6871"/>
    <w:rsid w:val="00ED7C52"/>
    <w:rsid w:val="00EE03D8"/>
    <w:rsid w:val="00EE2748"/>
    <w:rsid w:val="00EE2E94"/>
    <w:rsid w:val="00EE4AB8"/>
    <w:rsid w:val="00EE781D"/>
    <w:rsid w:val="00EF00B0"/>
    <w:rsid w:val="00EF35AC"/>
    <w:rsid w:val="00EF4E26"/>
    <w:rsid w:val="00F00055"/>
    <w:rsid w:val="00F02644"/>
    <w:rsid w:val="00F02650"/>
    <w:rsid w:val="00F042E6"/>
    <w:rsid w:val="00F04D22"/>
    <w:rsid w:val="00F058D9"/>
    <w:rsid w:val="00F06D83"/>
    <w:rsid w:val="00F077BF"/>
    <w:rsid w:val="00F13240"/>
    <w:rsid w:val="00F154EF"/>
    <w:rsid w:val="00F15FDB"/>
    <w:rsid w:val="00F216B7"/>
    <w:rsid w:val="00F2680B"/>
    <w:rsid w:val="00F30E6A"/>
    <w:rsid w:val="00F31047"/>
    <w:rsid w:val="00F31C89"/>
    <w:rsid w:val="00F32AED"/>
    <w:rsid w:val="00F33202"/>
    <w:rsid w:val="00F3428D"/>
    <w:rsid w:val="00F3679A"/>
    <w:rsid w:val="00F44125"/>
    <w:rsid w:val="00F534D4"/>
    <w:rsid w:val="00F5790C"/>
    <w:rsid w:val="00F6095F"/>
    <w:rsid w:val="00F6586F"/>
    <w:rsid w:val="00F70E15"/>
    <w:rsid w:val="00F7327F"/>
    <w:rsid w:val="00F75BB0"/>
    <w:rsid w:val="00F7643A"/>
    <w:rsid w:val="00F808F7"/>
    <w:rsid w:val="00F811C4"/>
    <w:rsid w:val="00F81B42"/>
    <w:rsid w:val="00F82DBC"/>
    <w:rsid w:val="00F84083"/>
    <w:rsid w:val="00F85881"/>
    <w:rsid w:val="00F904FD"/>
    <w:rsid w:val="00F91D53"/>
    <w:rsid w:val="00F92570"/>
    <w:rsid w:val="00F9257F"/>
    <w:rsid w:val="00F942F6"/>
    <w:rsid w:val="00F96B92"/>
    <w:rsid w:val="00F96E74"/>
    <w:rsid w:val="00FA29EA"/>
    <w:rsid w:val="00FA4731"/>
    <w:rsid w:val="00FA48AF"/>
    <w:rsid w:val="00FA5309"/>
    <w:rsid w:val="00FB3452"/>
    <w:rsid w:val="00FB3874"/>
    <w:rsid w:val="00FB5AB4"/>
    <w:rsid w:val="00FB6784"/>
    <w:rsid w:val="00FC02CB"/>
    <w:rsid w:val="00FC1485"/>
    <w:rsid w:val="00FC495C"/>
    <w:rsid w:val="00FC5615"/>
    <w:rsid w:val="00FC5877"/>
    <w:rsid w:val="00FD06D4"/>
    <w:rsid w:val="00FD09A2"/>
    <w:rsid w:val="00FD0AFB"/>
    <w:rsid w:val="00FD252C"/>
    <w:rsid w:val="00FD3EB5"/>
    <w:rsid w:val="00FD4523"/>
    <w:rsid w:val="00FD59CC"/>
    <w:rsid w:val="00FE0F45"/>
    <w:rsid w:val="00FE17DF"/>
    <w:rsid w:val="00FE305C"/>
    <w:rsid w:val="00FE3E28"/>
    <w:rsid w:val="00FE4424"/>
    <w:rsid w:val="00FE7D46"/>
    <w:rsid w:val="00FF31BE"/>
    <w:rsid w:val="00FF7684"/>
    <w:rsid w:val="1CD9E398"/>
    <w:rsid w:val="5C24F609"/>
    <w:rsid w:val="6459BAC7"/>
    <w:rsid w:val="66D0DAC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F1182B"/>
  <w15:chartTrackingRefBased/>
  <w15:docId w15:val="{EF3AAE99-B65B-4C82-BBD4-58D7BBA55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Cd (W1)" w:hAnsi="Univers Cd (W1)"/>
      <w:spacing w:val="-3"/>
      <w:sz w:val="28"/>
      <w:lang w:val="es-ES_tradnl" w:eastAsia="es-ES"/>
    </w:rPr>
  </w:style>
  <w:style w:type="paragraph" w:styleId="Ttulo1">
    <w:name w:val="heading 1"/>
    <w:basedOn w:val="Normal"/>
    <w:next w:val="Normal"/>
    <w:qFormat/>
    <w:pPr>
      <w:keepNext/>
      <w:jc w:val="center"/>
      <w:outlineLvl w:val="0"/>
    </w:pPr>
    <w:rPr>
      <w:rFonts w:ascii="Arial" w:hAnsi="Arial"/>
      <w:b/>
      <w:spacing w:val="20"/>
      <w:sz w:val="18"/>
    </w:rPr>
  </w:style>
  <w:style w:type="paragraph" w:styleId="Ttulo2">
    <w:name w:val="heading 2"/>
    <w:basedOn w:val="Normal"/>
    <w:next w:val="Normal"/>
    <w:qFormat/>
    <w:pPr>
      <w:keepNext/>
      <w:jc w:val="both"/>
      <w:outlineLvl w:val="1"/>
    </w:pPr>
    <w:rPr>
      <w:rFonts w:ascii="Arial" w:hAnsi="Arial"/>
      <w:b/>
      <w:sz w:val="18"/>
    </w:rPr>
  </w:style>
  <w:style w:type="paragraph" w:styleId="Ttulo3">
    <w:name w:val="heading 3"/>
    <w:basedOn w:val="Normal"/>
    <w:next w:val="Normal"/>
    <w:qFormat/>
    <w:pPr>
      <w:keepNext/>
      <w:outlineLvl w:val="2"/>
    </w:pPr>
    <w:rPr>
      <w:rFonts w:ascii="Arial" w:hAnsi="Arial"/>
      <w:b/>
      <w:sz w:val="20"/>
    </w:rPr>
  </w:style>
  <w:style w:type="paragraph" w:styleId="Ttulo4">
    <w:name w:val="heading 4"/>
    <w:basedOn w:val="Normal"/>
    <w:next w:val="Normal"/>
    <w:qFormat/>
    <w:pPr>
      <w:keepNext/>
      <w:spacing w:line="240" w:lineRule="atLeast"/>
      <w:outlineLvl w:val="3"/>
    </w:pPr>
    <w:rPr>
      <w:rFonts w:ascii="Arial" w:hAnsi="Arial"/>
      <w:b/>
      <w:sz w:val="18"/>
    </w:rPr>
  </w:style>
  <w:style w:type="paragraph" w:styleId="Ttulo5">
    <w:name w:val="heading 5"/>
    <w:basedOn w:val="Normal"/>
    <w:next w:val="Normal"/>
    <w:qFormat/>
    <w:rsid w:val="006741B2"/>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pPr>
      <w:tabs>
        <w:tab w:val="center" w:pos="4252"/>
        <w:tab w:val="right" w:pos="8504"/>
      </w:tabs>
    </w:pPr>
  </w:style>
  <w:style w:type="character" w:styleId="Nmerodepgina">
    <w:name w:val="page number"/>
    <w:basedOn w:val="Fuentedeprrafopredeter"/>
  </w:style>
  <w:style w:type="paragraph" w:styleId="Textoindependiente">
    <w:name w:val="Body Text"/>
    <w:basedOn w:val="Normal"/>
    <w:pPr>
      <w:jc w:val="both"/>
    </w:pPr>
    <w:rPr>
      <w:rFonts w:ascii="Arial" w:hAnsi="Arial"/>
      <w:spacing w:val="0"/>
      <w:sz w:val="24"/>
      <w:lang w:val="es-ES"/>
    </w:rPr>
  </w:style>
  <w:style w:type="paragraph" w:styleId="Textoindependiente2">
    <w:name w:val="Body Text 2"/>
    <w:basedOn w:val="Normal"/>
    <w:pPr>
      <w:pBdr>
        <w:left w:val="single" w:sz="4" w:space="4" w:color="auto"/>
      </w:pBdr>
      <w:jc w:val="both"/>
    </w:pPr>
    <w:rPr>
      <w:rFonts w:ascii="Arial" w:hAnsi="Arial"/>
      <w:b/>
      <w:sz w:val="18"/>
    </w:rPr>
  </w:style>
  <w:style w:type="paragraph" w:customStyle="1" w:styleId="Epgrafe">
    <w:name w:val="Epígrafe"/>
    <w:basedOn w:val="Normal"/>
    <w:next w:val="Normal"/>
    <w:qFormat/>
    <w:pPr>
      <w:spacing w:line="240" w:lineRule="atLeast"/>
      <w:jc w:val="both"/>
    </w:pPr>
    <w:rPr>
      <w:rFonts w:ascii="Arial" w:hAnsi="Arial"/>
      <w:b/>
      <w:sz w:val="18"/>
    </w:rPr>
  </w:style>
  <w:style w:type="paragraph" w:styleId="Textoindependiente3">
    <w:name w:val="Body Text 3"/>
    <w:basedOn w:val="Normal"/>
    <w:pPr>
      <w:spacing w:line="240" w:lineRule="atLeast"/>
      <w:jc w:val="both"/>
    </w:pPr>
    <w:rPr>
      <w:rFonts w:ascii="Arial" w:hAnsi="Arial"/>
      <w:b/>
      <w:sz w:val="18"/>
    </w:rPr>
  </w:style>
  <w:style w:type="paragraph" w:styleId="Sangradetextonormal">
    <w:name w:val="Body Text Indent"/>
    <w:basedOn w:val="Normal"/>
    <w:pPr>
      <w:spacing w:line="240" w:lineRule="atLeast"/>
      <w:ind w:left="708" w:hanging="258"/>
      <w:jc w:val="both"/>
    </w:pPr>
    <w:rPr>
      <w:rFonts w:ascii="Arial" w:hAnsi="Arial"/>
      <w:sz w:val="18"/>
    </w:rPr>
  </w:style>
  <w:style w:type="paragraph" w:styleId="Sangra2detindependiente">
    <w:name w:val="Body Text Indent 2"/>
    <w:basedOn w:val="Normal"/>
    <w:pPr>
      <w:ind w:left="360"/>
      <w:jc w:val="both"/>
    </w:pPr>
    <w:rPr>
      <w:rFonts w:ascii="Arial" w:hAnsi="Arial"/>
      <w:sz w:val="18"/>
    </w:rPr>
  </w:style>
  <w:style w:type="paragraph" w:styleId="Sangra3detindependiente">
    <w:name w:val="Body Text Indent 3"/>
    <w:basedOn w:val="Normal"/>
    <w:pPr>
      <w:ind w:left="720" w:hanging="270"/>
      <w:jc w:val="both"/>
    </w:pPr>
    <w:rPr>
      <w:rFonts w:ascii="Arial" w:hAnsi="Arial"/>
      <w:sz w:val="18"/>
    </w:rPr>
  </w:style>
  <w:style w:type="paragraph" w:styleId="Textodeglobo">
    <w:name w:val="Balloon Text"/>
    <w:basedOn w:val="Normal"/>
    <w:semiHidden/>
    <w:rsid w:val="00272764"/>
    <w:rPr>
      <w:rFonts w:ascii="Tahoma" w:hAnsi="Tahoma" w:cs="Tahoma"/>
      <w:sz w:val="16"/>
      <w:szCs w:val="16"/>
    </w:rPr>
  </w:style>
  <w:style w:type="character" w:styleId="Hipervnculo">
    <w:name w:val="Hyperlink"/>
    <w:rsid w:val="00793646"/>
    <w:rPr>
      <w:color w:val="0000FF"/>
      <w:u w:val="single"/>
    </w:rPr>
  </w:style>
  <w:style w:type="paragraph" w:styleId="Mapadeldocumento">
    <w:name w:val="Document Map"/>
    <w:basedOn w:val="Normal"/>
    <w:semiHidden/>
    <w:rsid w:val="00C95583"/>
    <w:pPr>
      <w:shd w:val="clear" w:color="auto" w:fill="000080"/>
    </w:pPr>
    <w:rPr>
      <w:rFonts w:ascii="Tahoma" w:hAnsi="Tahoma" w:cs="Tahoma"/>
      <w:sz w:val="20"/>
    </w:rPr>
  </w:style>
  <w:style w:type="character" w:styleId="Refdecomentario">
    <w:name w:val="annotation reference"/>
    <w:rsid w:val="00D64788"/>
    <w:rPr>
      <w:sz w:val="16"/>
      <w:szCs w:val="16"/>
    </w:rPr>
  </w:style>
  <w:style w:type="paragraph" w:styleId="Textocomentario">
    <w:name w:val="annotation text"/>
    <w:basedOn w:val="Normal"/>
    <w:link w:val="TextocomentarioCar"/>
    <w:rsid w:val="00D64788"/>
    <w:rPr>
      <w:sz w:val="20"/>
    </w:rPr>
  </w:style>
  <w:style w:type="paragraph" w:styleId="Asuntodelcomentario">
    <w:name w:val="annotation subject"/>
    <w:basedOn w:val="Textocomentario"/>
    <w:next w:val="Textocomentario"/>
    <w:semiHidden/>
    <w:rsid w:val="00D64788"/>
    <w:rPr>
      <w:b/>
      <w:bCs/>
    </w:rPr>
  </w:style>
  <w:style w:type="character" w:customStyle="1" w:styleId="TextocomentarioCar">
    <w:name w:val="Texto comentario Car"/>
    <w:link w:val="Textocomentario"/>
    <w:rsid w:val="00914C63"/>
    <w:rPr>
      <w:rFonts w:ascii="Univers Cd (W1)" w:hAnsi="Univers Cd (W1)"/>
      <w:spacing w:val="-3"/>
      <w:lang w:val="es-ES_tradnl" w:eastAsia="es-ES"/>
    </w:rPr>
  </w:style>
  <w:style w:type="paragraph" w:styleId="NormalWeb">
    <w:name w:val="Normal (Web)"/>
    <w:basedOn w:val="Normal"/>
    <w:uiPriority w:val="99"/>
    <w:unhideWhenUsed/>
    <w:rsid w:val="002F465D"/>
    <w:pPr>
      <w:spacing w:before="100" w:beforeAutospacing="1" w:after="100" w:afterAutospacing="1"/>
    </w:pPr>
    <w:rPr>
      <w:rFonts w:ascii="Times New Roman" w:hAnsi="Times New Roman"/>
      <w:spacing w:val="0"/>
      <w:sz w:val="24"/>
      <w:szCs w:val="24"/>
      <w:lang w:val="es-CO" w:eastAsia="es-CO"/>
    </w:rPr>
  </w:style>
  <w:style w:type="paragraph" w:styleId="Revisin">
    <w:name w:val="Revision"/>
    <w:hidden/>
    <w:uiPriority w:val="99"/>
    <w:semiHidden/>
    <w:rsid w:val="00A42205"/>
    <w:rPr>
      <w:rFonts w:ascii="Univers Cd (W1)" w:hAnsi="Univers Cd (W1)"/>
      <w:spacing w:val="-3"/>
      <w:sz w:val="28"/>
      <w:lang w:val="es-ES_tradnl" w:eastAsia="es-ES"/>
    </w:rPr>
  </w:style>
  <w:style w:type="character" w:customStyle="1" w:styleId="EncabezadoCar">
    <w:name w:val="Encabezado Car"/>
    <w:link w:val="Encabezado"/>
    <w:uiPriority w:val="99"/>
    <w:rsid w:val="00386928"/>
    <w:rPr>
      <w:rFonts w:ascii="Univers Cd (W1)" w:hAnsi="Univers Cd (W1)"/>
      <w:spacing w:val="-3"/>
      <w:sz w:val="28"/>
      <w:lang w:val="es-ES_tradnl" w:eastAsia="es-ES"/>
    </w:rPr>
  </w:style>
  <w:style w:type="character" w:customStyle="1" w:styleId="PiedepginaCar">
    <w:name w:val="Pie de página Car"/>
    <w:link w:val="Piedepgina"/>
    <w:rsid w:val="00386928"/>
    <w:rPr>
      <w:rFonts w:ascii="Univers Cd (W1)" w:hAnsi="Univers Cd (W1)"/>
      <w:spacing w:val="-3"/>
      <w:sz w:val="28"/>
      <w:lang w:val="es-ES_tradnl" w:eastAsia="es-ES"/>
    </w:rPr>
  </w:style>
  <w:style w:type="character" w:customStyle="1" w:styleId="normaltextrun">
    <w:name w:val="normaltextrun"/>
    <w:basedOn w:val="Fuentedeprrafopredeter"/>
    <w:rsid w:val="00D92BF2"/>
  </w:style>
  <w:style w:type="character" w:customStyle="1" w:styleId="ui-provider">
    <w:name w:val="ui-provider"/>
    <w:basedOn w:val="Fuentedeprrafopredeter"/>
    <w:rsid w:val="00701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40486">
      <w:bodyDiv w:val="1"/>
      <w:marLeft w:val="0"/>
      <w:marRight w:val="0"/>
      <w:marTop w:val="0"/>
      <w:marBottom w:val="0"/>
      <w:divBdr>
        <w:top w:val="none" w:sz="0" w:space="0" w:color="auto"/>
        <w:left w:val="none" w:sz="0" w:space="0" w:color="auto"/>
        <w:bottom w:val="none" w:sz="0" w:space="0" w:color="auto"/>
        <w:right w:val="none" w:sz="0" w:space="0" w:color="auto"/>
      </w:divBdr>
    </w:div>
    <w:div w:id="226234957">
      <w:bodyDiv w:val="1"/>
      <w:marLeft w:val="0"/>
      <w:marRight w:val="0"/>
      <w:marTop w:val="0"/>
      <w:marBottom w:val="0"/>
      <w:divBdr>
        <w:top w:val="none" w:sz="0" w:space="0" w:color="auto"/>
        <w:left w:val="none" w:sz="0" w:space="0" w:color="auto"/>
        <w:bottom w:val="none" w:sz="0" w:space="0" w:color="auto"/>
        <w:right w:val="none" w:sz="0" w:space="0" w:color="auto"/>
      </w:divBdr>
    </w:div>
    <w:div w:id="485896767">
      <w:bodyDiv w:val="1"/>
      <w:marLeft w:val="0"/>
      <w:marRight w:val="0"/>
      <w:marTop w:val="0"/>
      <w:marBottom w:val="0"/>
      <w:divBdr>
        <w:top w:val="none" w:sz="0" w:space="0" w:color="auto"/>
        <w:left w:val="none" w:sz="0" w:space="0" w:color="auto"/>
        <w:bottom w:val="none" w:sz="0" w:space="0" w:color="auto"/>
        <w:right w:val="none" w:sz="0" w:space="0" w:color="auto"/>
      </w:divBdr>
    </w:div>
    <w:div w:id="52267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9E514EE541464F8F7595A839F2928C" ma:contentTypeVersion="6" ma:contentTypeDescription="Create a new document." ma:contentTypeScope="" ma:versionID="81274c0d4460400476357482e224415a">
  <xsd:schema xmlns:xsd="http://www.w3.org/2001/XMLSchema" xmlns:xs="http://www.w3.org/2001/XMLSchema" xmlns:p="http://schemas.microsoft.com/office/2006/metadata/properties" xmlns:ns2="4eab199b-1dc8-42e4-b90c-01bb5f0aff10" xmlns:ns3="e474cb75-285f-4c66-9388-4a0dce14f294" targetNamespace="http://schemas.microsoft.com/office/2006/metadata/properties" ma:root="true" ma:fieldsID="742969cabb51407a8126c01084356fc2" ns2:_="" ns3:_="">
    <xsd:import namespace="4eab199b-1dc8-42e4-b90c-01bb5f0aff10"/>
    <xsd:import namespace="e474cb75-285f-4c66-9388-4a0dce14f2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b199b-1dc8-42e4-b90c-01bb5f0af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74cb75-285f-4c66-9388-4a0dce14f29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F5D19-EDC8-4EE9-A7A8-6B568F0B9303}">
  <ds:schemaRefs>
    <ds:schemaRef ds:uri="http://schemas.microsoft.com/office/2006/metadata/longProperties"/>
  </ds:schemaRefs>
</ds:datastoreItem>
</file>

<file path=customXml/itemProps2.xml><?xml version="1.0" encoding="utf-8"?>
<ds:datastoreItem xmlns:ds="http://schemas.openxmlformats.org/officeDocument/2006/customXml" ds:itemID="{C4036239-51B1-4375-9288-0EB8C8111B58}">
  <ds:schemaRefs>
    <ds:schemaRef ds:uri="http://schemas.microsoft.com/sharepoint/v3/contenttype/forms"/>
  </ds:schemaRefs>
</ds:datastoreItem>
</file>

<file path=customXml/itemProps3.xml><?xml version="1.0" encoding="utf-8"?>
<ds:datastoreItem xmlns:ds="http://schemas.openxmlformats.org/officeDocument/2006/customXml" ds:itemID="{29D2D6A9-1D7E-4FCF-A612-AE8D4AF29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b199b-1dc8-42e4-b90c-01bb5f0aff10"/>
    <ds:schemaRef ds:uri="e474cb75-285f-4c66-9388-4a0dce14f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6CEA03-745D-404F-8B41-72AA25E55BC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1C6D507-705B-4300-8216-0F5520B4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2525</Words>
  <Characters>13893</Characters>
  <Application>Microsoft Office Word</Application>
  <DocSecurity>0</DocSecurity>
  <Lines>115</Lines>
  <Paragraphs>32</Paragraphs>
  <ScaleCrop>false</ScaleCrop>
  <Company>Superintendencia Bancaria</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Tatiana Romero</dc:creator>
  <cp:keywords/>
  <cp:lastModifiedBy>Asomutuos</cp:lastModifiedBy>
  <cp:revision>2</cp:revision>
  <cp:lastPrinted>2010-12-27T12:57:00Z</cp:lastPrinted>
  <dcterms:created xsi:type="dcterms:W3CDTF">2025-05-13T17:28:00Z</dcterms:created>
  <dcterms:modified xsi:type="dcterms:W3CDTF">2025-05-13T17:28:00Z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Sebastian Duran Mendez</vt:lpwstr>
  </property>
  <property fmtid="{D5CDD505-2E9C-101B-9397-08002B2CF9AE}" pid="4" name="Order">
    <vt:lpwstr>2600.00000000000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Sebastian Duran Mendez</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0x010100699E514EE541464F8F7595A839F2928C</vt:lpwstr>
  </property>
  <property fmtid="{D5CDD505-2E9C-101B-9397-08002B2CF9AE}" pid="11" name="TriggerFlowInfo">
    <vt:lpwstr/>
  </property>
</Properties>
</file>